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09" w:rsidRDefault="00950209" w:rsidP="00950209">
      <w:pPr>
        <w:shd w:val="clear" w:color="auto" w:fill="FFFFFF"/>
        <w:spacing w:after="38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5020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Порядок оплаты взносов на капитальный ремонт в период пандемии</w:t>
      </w:r>
    </w:p>
    <w:p w:rsidR="00950209" w:rsidRDefault="00950209" w:rsidP="0095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0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связи с участившимися вопросами граждан относительно того, следует ли оплачивать сейчас взносы на капитальный ремонт, почему в квитанции по-прежнему отображается пеня, имеют ли право приставы в настоящее время взыскивать долг, разъясняем следующее.</w:t>
      </w:r>
    </w:p>
    <w:p w:rsidR="00950209" w:rsidRPr="00950209" w:rsidRDefault="00950209" w:rsidP="0095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руководствуется п. 5 постановления Правительства РФ от 2 апреля 2020 года № 424 «Об особенностях предоставления коммунальных услуг собственникам и пользователям помещений в многоквартирных и жилых домах», в соответствии с которым до 1 января 2021 года приостановлено взыскание неустойки (штрафа, пени) в случае несвоевременной и (или) внесённой не в полном размере платы за жилое помещение и коммунальные услуги и взносов</w:t>
      </w:r>
      <w:proofErr w:type="gramEnd"/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капитальный ремонт.</w:t>
      </w:r>
    </w:p>
    <w:p w:rsidR="00950209" w:rsidRPr="00950209" w:rsidRDefault="00950209" w:rsidP="0095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Взыскание предоставляет собой меру наказания за нарушение обязательств и может осуществляться как в судебном, так и вне судебного порядка, в том числе путём указания долга в платёжном документе.</w:t>
      </w:r>
    </w:p>
    <w:p w:rsidR="00950209" w:rsidRPr="00950209" w:rsidRDefault="00950209" w:rsidP="0095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момента вступления Постановления в силу (т.е. с 06.04.2020) и до 1 января 2021 года расчёт неустойки (штрафа, пени) не осуществляется и не подлежит указанию в платёжных документах, однако начисленный до даты вступления в силу Постановления размер неустойки указывается в платёжных документах.</w:t>
      </w:r>
    </w:p>
    <w:p w:rsidR="00950209" w:rsidRPr="00950209" w:rsidRDefault="00950209" w:rsidP="0095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мораторий распространяется исключительно на взыскание неустойки (штрафа, пени). Взыскание основного долга может осуществляться в общем порядке.</w:t>
      </w:r>
    </w:p>
    <w:p w:rsidR="00950209" w:rsidRPr="00950209" w:rsidRDefault="00950209" w:rsidP="0095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 платёжных документах на оплату взносов на капитальный ремонт, которые получают собственники помещений в Красноярском крае, отражается пеня, начисленная до 06.04.2020 года. Пеня за период с 07.04.2020 до 01.01.2021 не будет начисляться, взыскиваться и отображаться в платёжном документе. </w:t>
      </w:r>
    </w:p>
    <w:p w:rsidR="00950209" w:rsidRPr="00950209" w:rsidRDefault="00950209" w:rsidP="0095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Напомним, что капитальный ремонт </w:t>
      </w:r>
      <w:proofErr w:type="spellStart"/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общедомового</w:t>
      </w:r>
      <w:proofErr w:type="spellEnd"/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 в многоквартирных домах Красноярского края не приостанавливался даже в условиях пандемии. Все виды ремонта происходят исключительно на средства самих собственников. За период с 2015 года почти в 3,5 тысячах домов были проведены работы по капитальному ремонту: отремонтированы системы горячего, холодного водоснабжения, водоотведения, теплоснабжения, газоснабжения, </w:t>
      </w:r>
      <w:proofErr w:type="gramStart"/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заменена</w:t>
      </w:r>
      <w:proofErr w:type="gramEnd"/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электрика и лифтовое оборудование, отремонтированы кровли, фундаменты, подвалы и фасады.</w:t>
      </w:r>
    </w:p>
    <w:p w:rsidR="00950209" w:rsidRPr="00950209" w:rsidRDefault="00950209" w:rsidP="0095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50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Узнать, когда и какой вид капитального ремонта пройдёт в вашем доме, можно на сайте фонда в разделе Мой дом/Баланс дома.</w:t>
      </w:r>
    </w:p>
    <w:p w:rsidR="00950209" w:rsidRPr="00950209" w:rsidRDefault="00950209" w:rsidP="009502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4C7857" w:rsidRDefault="004C7857" w:rsidP="00711664">
      <w:pPr>
        <w:spacing w:line="240" w:lineRule="auto"/>
        <w:jc w:val="both"/>
      </w:pPr>
    </w:p>
    <w:tbl>
      <w:tblPr>
        <w:tblpPr w:leftFromText="180" w:rightFromText="180" w:vertAnchor="text" w:tblpY="1"/>
        <w:tblOverlap w:val="never"/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5"/>
        <w:gridCol w:w="8269"/>
      </w:tblGrid>
      <w:tr w:rsidR="006A0535" w:rsidRPr="006A0535" w:rsidTr="006A0535">
        <w:trPr>
          <w:gridAfter w:val="1"/>
          <w:wAfter w:w="4226" w:type="pct"/>
          <w:tblCellSpacing w:w="0" w:type="dxa"/>
        </w:trPr>
        <w:tc>
          <w:tcPr>
            <w:tcW w:w="774" w:type="pct"/>
            <w:shd w:val="clear" w:color="auto" w:fill="FFFFFF"/>
            <w:hideMark/>
          </w:tcPr>
          <w:p w:rsidR="006A0535" w:rsidRPr="006A0535" w:rsidRDefault="006A0535" w:rsidP="00711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6A0535" w:rsidRPr="006A0535" w:rsidTr="006A0535">
        <w:trPr>
          <w:trHeight w:val="75"/>
          <w:tblCellSpacing w:w="0" w:type="dxa"/>
        </w:trPr>
        <w:tc>
          <w:tcPr>
            <w:tcW w:w="774" w:type="pct"/>
            <w:shd w:val="clear" w:color="auto" w:fill="FFFFFF"/>
            <w:vAlign w:val="center"/>
            <w:hideMark/>
          </w:tcPr>
          <w:p w:rsidR="006A0535" w:rsidRPr="006A0535" w:rsidRDefault="006A0535" w:rsidP="007116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8"/>
                <w:szCs w:val="19"/>
                <w:lang w:eastAsia="ru-RU"/>
              </w:rPr>
            </w:pPr>
          </w:p>
        </w:tc>
        <w:tc>
          <w:tcPr>
            <w:tcW w:w="4226" w:type="pct"/>
            <w:shd w:val="clear" w:color="auto" w:fill="FFFFFF"/>
            <w:vAlign w:val="center"/>
            <w:hideMark/>
          </w:tcPr>
          <w:p w:rsidR="006A0535" w:rsidRPr="006A0535" w:rsidRDefault="006A0535" w:rsidP="007116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8"/>
                <w:szCs w:val="19"/>
                <w:lang w:eastAsia="ru-RU"/>
              </w:rPr>
            </w:pPr>
          </w:p>
        </w:tc>
      </w:tr>
      <w:tr w:rsidR="006A0535" w:rsidRPr="006A0535" w:rsidTr="006A0535">
        <w:trPr>
          <w:tblCellSpacing w:w="0" w:type="dxa"/>
        </w:trPr>
        <w:tc>
          <w:tcPr>
            <w:tcW w:w="774" w:type="pct"/>
            <w:shd w:val="clear" w:color="auto" w:fill="FFFFFF"/>
            <w:hideMark/>
          </w:tcPr>
          <w:p w:rsidR="006A0535" w:rsidRPr="006A0535" w:rsidRDefault="006A0535" w:rsidP="00E61C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4226" w:type="pct"/>
            <w:shd w:val="clear" w:color="auto" w:fill="FFFFFF"/>
            <w:hideMark/>
          </w:tcPr>
          <w:p w:rsidR="006A0535" w:rsidRPr="006A0535" w:rsidRDefault="006A0535" w:rsidP="00E61C88">
            <w:pPr>
              <w:spacing w:after="0" w:line="254" w:lineRule="atLeast"/>
              <w:jc w:val="both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</w:tr>
    </w:tbl>
    <w:p w:rsidR="001C4BC5" w:rsidRDefault="006A0535" w:rsidP="00E61C88">
      <w:pPr>
        <w:jc w:val="both"/>
      </w:pPr>
      <w:r>
        <w:br w:type="textWrapping" w:clear="all"/>
      </w:r>
    </w:p>
    <w:p w:rsidR="001C4BC5" w:rsidRDefault="001C4BC5" w:rsidP="00E61C88">
      <w:pPr>
        <w:jc w:val="both"/>
      </w:pPr>
    </w:p>
    <w:p w:rsidR="001C4BC5" w:rsidRDefault="001C4BC5" w:rsidP="00E61C88">
      <w:pPr>
        <w:jc w:val="both"/>
      </w:pPr>
    </w:p>
    <w:p w:rsidR="001C4BC5" w:rsidRDefault="001C4BC5" w:rsidP="00E61C88">
      <w:pPr>
        <w:jc w:val="both"/>
      </w:pPr>
    </w:p>
    <w:p w:rsidR="001C4BC5" w:rsidRDefault="001C4BC5" w:rsidP="00E61C88">
      <w:pPr>
        <w:jc w:val="both"/>
      </w:pPr>
    </w:p>
    <w:p w:rsidR="006D27AA" w:rsidRPr="009E2911" w:rsidRDefault="004C7857" w:rsidP="00E61C88">
      <w:pPr>
        <w:spacing w:after="0"/>
        <w:jc w:val="both"/>
        <w:rPr>
          <w:rFonts w:ascii="Times New Roman" w:hAnsi="Times New Roman" w:cs="Times New Roman"/>
        </w:rPr>
      </w:pPr>
      <w:r w:rsidRPr="009E2911">
        <w:rPr>
          <w:rFonts w:ascii="Times New Roman" w:hAnsi="Times New Roman" w:cs="Times New Roman"/>
        </w:rPr>
        <w:t>Ведущий специалист отдела по ЖКХ и строительству</w:t>
      </w:r>
    </w:p>
    <w:p w:rsidR="004C7857" w:rsidRPr="009E2911" w:rsidRDefault="004C7857" w:rsidP="00E61C8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E2911">
        <w:rPr>
          <w:rFonts w:ascii="Times New Roman" w:hAnsi="Times New Roman" w:cs="Times New Roman"/>
        </w:rPr>
        <w:t>Пивторак</w:t>
      </w:r>
      <w:proofErr w:type="spellEnd"/>
      <w:r w:rsidRPr="009E2911">
        <w:rPr>
          <w:rFonts w:ascii="Times New Roman" w:hAnsi="Times New Roman" w:cs="Times New Roman"/>
        </w:rPr>
        <w:t xml:space="preserve"> Марина Викторовна</w:t>
      </w:r>
    </w:p>
    <w:p w:rsidR="004C7857" w:rsidRPr="009E2911" w:rsidRDefault="004C7857" w:rsidP="00E61C88">
      <w:pPr>
        <w:spacing w:after="0"/>
        <w:jc w:val="both"/>
        <w:rPr>
          <w:rFonts w:ascii="Times New Roman" w:hAnsi="Times New Roman" w:cs="Times New Roman"/>
        </w:rPr>
      </w:pPr>
      <w:r w:rsidRPr="009E2911">
        <w:rPr>
          <w:rFonts w:ascii="Times New Roman" w:hAnsi="Times New Roman" w:cs="Times New Roman"/>
        </w:rPr>
        <w:t>8(39141)22-5-25</w:t>
      </w:r>
    </w:p>
    <w:sectPr w:rsidR="004C7857" w:rsidRPr="009E2911" w:rsidSect="00FD5C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356"/>
    <w:multiLevelType w:val="multilevel"/>
    <w:tmpl w:val="DBA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63BA1"/>
    <w:multiLevelType w:val="multilevel"/>
    <w:tmpl w:val="9F5C367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7E572093"/>
    <w:multiLevelType w:val="multilevel"/>
    <w:tmpl w:val="A2AE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3AE3"/>
    <w:rsid w:val="000020FC"/>
    <w:rsid w:val="00073378"/>
    <w:rsid w:val="0015397D"/>
    <w:rsid w:val="001C4BC5"/>
    <w:rsid w:val="001E2C83"/>
    <w:rsid w:val="001F0354"/>
    <w:rsid w:val="002D73B7"/>
    <w:rsid w:val="002E3AE3"/>
    <w:rsid w:val="0043222D"/>
    <w:rsid w:val="004C7857"/>
    <w:rsid w:val="005A4271"/>
    <w:rsid w:val="005A6E6D"/>
    <w:rsid w:val="005F2D81"/>
    <w:rsid w:val="006174D1"/>
    <w:rsid w:val="00672325"/>
    <w:rsid w:val="00687C1B"/>
    <w:rsid w:val="006A0535"/>
    <w:rsid w:val="006D27AA"/>
    <w:rsid w:val="006E7CE2"/>
    <w:rsid w:val="00711664"/>
    <w:rsid w:val="00817FBF"/>
    <w:rsid w:val="009372CE"/>
    <w:rsid w:val="00950209"/>
    <w:rsid w:val="009A0E3A"/>
    <w:rsid w:val="009E2911"/>
    <w:rsid w:val="009F5CE0"/>
    <w:rsid w:val="00B8004E"/>
    <w:rsid w:val="00BC4624"/>
    <w:rsid w:val="00C5795D"/>
    <w:rsid w:val="00D65477"/>
    <w:rsid w:val="00E61C88"/>
    <w:rsid w:val="00F36839"/>
    <w:rsid w:val="00FB4784"/>
    <w:rsid w:val="00F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AA"/>
  </w:style>
  <w:style w:type="paragraph" w:styleId="1">
    <w:name w:val="heading 1"/>
    <w:basedOn w:val="a"/>
    <w:link w:val="10"/>
    <w:uiPriority w:val="9"/>
    <w:qFormat/>
    <w:rsid w:val="0095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AE3"/>
    <w:rPr>
      <w:b/>
      <w:bCs/>
    </w:rPr>
  </w:style>
  <w:style w:type="character" w:styleId="a5">
    <w:name w:val="Hyperlink"/>
    <w:basedOn w:val="a0"/>
    <w:uiPriority w:val="99"/>
    <w:semiHidden/>
    <w:unhideWhenUsed/>
    <w:rsid w:val="006A0535"/>
    <w:rPr>
      <w:color w:val="0000FF"/>
      <w:u w:val="single"/>
    </w:rPr>
  </w:style>
  <w:style w:type="character" w:styleId="a6">
    <w:name w:val="Emphasis"/>
    <w:basedOn w:val="a0"/>
    <w:uiPriority w:val="20"/>
    <w:qFormat/>
    <w:rsid w:val="006A05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dcterms:created xsi:type="dcterms:W3CDTF">2019-11-27T03:34:00Z</dcterms:created>
  <dcterms:modified xsi:type="dcterms:W3CDTF">2020-05-21T08:46:00Z</dcterms:modified>
</cp:coreProperties>
</file>