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1A" w:rsidRPr="00A9288D" w:rsidRDefault="00E2791A" w:rsidP="00E2791A">
      <w:pPr>
        <w:shd w:val="clear" w:color="auto" w:fill="FFFFFF"/>
        <w:ind w:firstLine="708"/>
        <w:jc w:val="both"/>
        <w:rPr>
          <w:color w:val="000000"/>
          <w:sz w:val="28"/>
          <w:szCs w:val="28"/>
        </w:rPr>
      </w:pPr>
      <w:r w:rsidRPr="00A9288D">
        <w:rPr>
          <w:color w:val="000000"/>
          <w:sz w:val="28"/>
          <w:szCs w:val="28"/>
        </w:rPr>
        <w:t>13 августа 2020 г. вступили в силу изменения, внесенные в Трудовой кодекс Российской Федерации федеральным законом от 13.07.2020 № 210-ФЗ.</w:t>
      </w:r>
    </w:p>
    <w:p w:rsidR="00E2791A" w:rsidRPr="00A9288D" w:rsidRDefault="00E2791A" w:rsidP="00E2791A">
      <w:pPr>
        <w:shd w:val="clear" w:color="auto" w:fill="FFFFFF"/>
        <w:ind w:firstLine="708"/>
        <w:jc w:val="both"/>
        <w:rPr>
          <w:color w:val="000000"/>
          <w:sz w:val="28"/>
          <w:szCs w:val="28"/>
        </w:rPr>
      </w:pPr>
      <w:r w:rsidRPr="00A9288D">
        <w:rPr>
          <w:color w:val="000000"/>
          <w:sz w:val="28"/>
          <w:szCs w:val="28"/>
        </w:rPr>
        <w:t>Новшества в законодательстве направлены на защиту трудовых прав работников предприятий, в которых проходит процесс ликвидации. Теперь работодатель не сможет завершить процесс ликвидации организации, не рассчитавшись с работниками. Для государственной регистрации в связи с ликвидацией юридического лица в регистрирующий орган работодатель представляет заявление, в котором, в том числе, подтверждается, что расчеты с работниками завершены.</w:t>
      </w:r>
    </w:p>
    <w:p w:rsidR="00E2791A" w:rsidRPr="00A9288D" w:rsidRDefault="00E2791A" w:rsidP="00E2791A">
      <w:pPr>
        <w:shd w:val="clear" w:color="auto" w:fill="FFFFFF"/>
        <w:ind w:firstLine="708"/>
        <w:jc w:val="both"/>
        <w:rPr>
          <w:color w:val="000000"/>
          <w:sz w:val="28"/>
          <w:szCs w:val="28"/>
        </w:rPr>
      </w:pPr>
      <w:r w:rsidRPr="00A9288D">
        <w:rPr>
          <w:color w:val="000000"/>
          <w:sz w:val="28"/>
          <w:szCs w:val="28"/>
        </w:rPr>
        <w:t>Внесенные в законодательство поправки обеспечивают получение работниками, увольняемыми в связи с ликвидацией, всех полагающихся по закону выплат и не позволяют организации закончить процедуру ликвидации до завершения всех расчетов с работниками.</w:t>
      </w:r>
    </w:p>
    <w:p w:rsidR="00E2791A" w:rsidRPr="00A9288D" w:rsidRDefault="00E2791A" w:rsidP="00E2791A">
      <w:pPr>
        <w:shd w:val="clear" w:color="auto" w:fill="FFFFFF"/>
        <w:ind w:firstLine="708"/>
        <w:jc w:val="both"/>
        <w:rPr>
          <w:color w:val="000000"/>
          <w:sz w:val="28"/>
          <w:szCs w:val="28"/>
        </w:rPr>
      </w:pPr>
      <w:r w:rsidRPr="00A9288D">
        <w:rPr>
          <w:color w:val="000000"/>
          <w:sz w:val="28"/>
          <w:szCs w:val="28"/>
        </w:rPr>
        <w:t>Так, работнику, увольняемому в связи с ликвидацией организации, при увольнении выплачивается выходное пособие в размере месячного среднего заработка. В случае</w:t>
      </w:r>
      <w:proofErr w:type="gramStart"/>
      <w:r w:rsidRPr="00A9288D">
        <w:rPr>
          <w:color w:val="000000"/>
          <w:sz w:val="28"/>
          <w:szCs w:val="28"/>
        </w:rPr>
        <w:t>,</w:t>
      </w:r>
      <w:proofErr w:type="gramEnd"/>
      <w:r w:rsidRPr="00A9288D">
        <w:rPr>
          <w:color w:val="000000"/>
          <w:sz w:val="28"/>
          <w:szCs w:val="28"/>
        </w:rPr>
        <w:t xml:space="preserve"> если длительность периода трудоустройства работника, уволенного в связи с ликвидацией, превышает один месяц, работодатель обязан выплатить ему средний месячный заработок за второй месяц со дня его увольнения или его часть пропорционально периоду трудоустройства. В исключительных случаях по решению органов службы занятости, если период трудоустройства превышает два месяца, работнику выплачивается средний заработок за третий месяц трудоустройства. При этом работодатель может выплатить все положенные работнику суммы сразу в момент увольнения.</w:t>
      </w:r>
    </w:p>
    <w:p w:rsidR="00E2791A" w:rsidRDefault="00E2791A" w:rsidP="00E2791A">
      <w:pPr>
        <w:shd w:val="clear" w:color="auto" w:fill="FFFFFF"/>
        <w:ind w:firstLine="708"/>
        <w:jc w:val="both"/>
        <w:rPr>
          <w:color w:val="000000"/>
          <w:sz w:val="28"/>
          <w:szCs w:val="28"/>
        </w:rPr>
      </w:pPr>
      <w:r w:rsidRPr="00A9288D">
        <w:rPr>
          <w:color w:val="000000"/>
          <w:sz w:val="28"/>
          <w:szCs w:val="28"/>
        </w:rPr>
        <w:t xml:space="preserve">К полномочиям органов прокуратуры Российской Федерации, государственной трудовой </w:t>
      </w:r>
      <w:proofErr w:type="gramStart"/>
      <w:r w:rsidRPr="00A9288D">
        <w:rPr>
          <w:color w:val="000000"/>
          <w:sz w:val="28"/>
          <w:szCs w:val="28"/>
        </w:rPr>
        <w:t>инспекции</w:t>
      </w:r>
      <w:proofErr w:type="gramEnd"/>
      <w:r w:rsidRPr="00A9288D">
        <w:rPr>
          <w:color w:val="000000"/>
          <w:sz w:val="28"/>
          <w:szCs w:val="28"/>
        </w:rPr>
        <w:t xml:space="preserve"> в том числе относится рассмотрения обращений граждан о нарушении трудовых прав.</w:t>
      </w:r>
    </w:p>
    <w:p w:rsidR="00657932" w:rsidRDefault="00657932"/>
    <w:sectPr w:rsidR="00657932" w:rsidSect="00657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1E7E"/>
    <w:rsid w:val="00023885"/>
    <w:rsid w:val="00527C6F"/>
    <w:rsid w:val="00597E1A"/>
    <w:rsid w:val="00657932"/>
    <w:rsid w:val="006D1E7E"/>
    <w:rsid w:val="0089181D"/>
    <w:rsid w:val="008A683F"/>
    <w:rsid w:val="009B7C02"/>
    <w:rsid w:val="009D7D40"/>
    <w:rsid w:val="00AC16A1"/>
    <w:rsid w:val="00BD4809"/>
    <w:rsid w:val="00E2791A"/>
    <w:rsid w:val="00F06D95"/>
    <w:rsid w:val="00F4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663400d@gmail.com</dc:creator>
  <cp:lastModifiedBy>663400d@gmail.com</cp:lastModifiedBy>
  <cp:revision>3</cp:revision>
  <dcterms:created xsi:type="dcterms:W3CDTF">2020-11-02T05:15:00Z</dcterms:created>
  <dcterms:modified xsi:type="dcterms:W3CDTF">2020-11-02T05:15:00Z</dcterms:modified>
</cp:coreProperties>
</file>