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EC" w:rsidRPr="007C7030" w:rsidRDefault="00937BEC" w:rsidP="00937B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03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37BEC" w:rsidRPr="007C7030" w:rsidRDefault="00937BEC" w:rsidP="00937B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030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937BEC" w:rsidRPr="007C7030" w:rsidRDefault="00937BEC" w:rsidP="00937B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030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937BEC" w:rsidRPr="007C7030" w:rsidRDefault="00937BEC" w:rsidP="00937B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BEC" w:rsidRPr="007C7030" w:rsidRDefault="00937BEC" w:rsidP="00937BEC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03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37BEC" w:rsidRPr="007C7030" w:rsidRDefault="00937BEC" w:rsidP="00937BEC">
      <w:pPr>
        <w:tabs>
          <w:tab w:val="center" w:pos="4677"/>
          <w:tab w:val="left" w:pos="82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7BEC" w:rsidRPr="00977318" w:rsidRDefault="00937BEC" w:rsidP="00937BEC">
      <w:pPr>
        <w:tabs>
          <w:tab w:val="center" w:pos="4677"/>
          <w:tab w:val="left" w:pos="82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318" w:rsidRPr="00977318">
        <w:rPr>
          <w:rFonts w:ascii="Times New Roman" w:eastAsia="Calibri" w:hAnsi="Times New Roman" w:cs="Times New Roman"/>
          <w:sz w:val="24"/>
          <w:szCs w:val="24"/>
        </w:rPr>
        <w:t>26.10</w:t>
      </w:r>
      <w:r w:rsidRPr="00977318">
        <w:rPr>
          <w:rFonts w:ascii="Times New Roman" w:eastAsia="Calibri" w:hAnsi="Times New Roman" w:cs="Times New Roman"/>
          <w:sz w:val="24"/>
          <w:szCs w:val="24"/>
        </w:rPr>
        <w:t xml:space="preserve">.2018г.                                             п. Кулаково                            </w:t>
      </w:r>
      <w:r w:rsidR="00977318" w:rsidRPr="0097731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77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318" w:rsidRPr="00977318">
        <w:rPr>
          <w:rFonts w:ascii="Times New Roman" w:eastAsia="Calibri" w:hAnsi="Times New Roman" w:cs="Times New Roman"/>
          <w:sz w:val="24"/>
          <w:szCs w:val="24"/>
        </w:rPr>
        <w:t xml:space="preserve"> № 4/3</w:t>
      </w:r>
    </w:p>
    <w:p w:rsidR="00937BEC" w:rsidRPr="007C7030" w:rsidRDefault="00937BEC" w:rsidP="00937B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37BEC" w:rsidRPr="007C7030" w:rsidRDefault="00937BEC" w:rsidP="003C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депутатов Кул</w:t>
      </w:r>
      <w:r w:rsidR="003C110B"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аковского сельского Совета от 14.08.2015 № 3/3</w:t>
      </w:r>
      <w:r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10B" w:rsidRPr="007C7030">
        <w:rPr>
          <w:rFonts w:ascii="Times New Roman" w:hAnsi="Times New Roman" w:cs="Times New Roman"/>
          <w:b/>
          <w:sz w:val="24"/>
          <w:szCs w:val="24"/>
        </w:rPr>
        <w:t>«Об утверждении положения о бюджетном процессе в Кулаковском сельсовете»</w:t>
      </w:r>
      <w:r w:rsidR="003C110B"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</w:t>
      </w:r>
      <w:r w:rsidR="003C110B"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Кулаковского </w:t>
      </w:r>
      <w:r w:rsidR="003C110B"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27.06.2017 № 6/5</w:t>
      </w:r>
      <w:r w:rsidRPr="007C7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3C110B" w:rsidRPr="007C7030" w:rsidRDefault="003C110B" w:rsidP="003C1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0B" w:rsidRPr="00977318" w:rsidRDefault="003C110B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30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протеста прокуратуры Мотыгинского района от 31.07.2018 № 7-02, Бюджетного кодекса Российской Федерации, </w:t>
      </w:r>
      <w:r w:rsidRPr="007C7030">
        <w:rPr>
          <w:rFonts w:ascii="Times New Roman" w:hAnsi="Times New Roman" w:cs="Times New Roman"/>
          <w:sz w:val="24"/>
          <w:szCs w:val="24"/>
        </w:rPr>
        <w:t xml:space="preserve">руководствуясь Уставом Кулаковского сельсовета Мотыгинского района Красноярского края Кулаковский сельский Совет депутатов </w:t>
      </w:r>
      <w:r w:rsidRPr="00977318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3C110B" w:rsidRPr="007C7030" w:rsidRDefault="003C110B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10B" w:rsidRPr="007C7030" w:rsidRDefault="003C110B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30">
        <w:rPr>
          <w:rFonts w:ascii="Times New Roman" w:hAnsi="Times New Roman" w:cs="Times New Roman"/>
          <w:sz w:val="24"/>
          <w:szCs w:val="24"/>
        </w:rPr>
        <w:t>1. Внести в Решение Кулаковского сельского Совета депутатов от 14.08.2015г. № 3/3 «Об утверждении положения о бюджетном процессе в Кулаковском сельсовете», следующие изменения:</w:t>
      </w:r>
    </w:p>
    <w:p w:rsidR="003C110B" w:rsidRPr="007C7030" w:rsidRDefault="003C110B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30">
        <w:rPr>
          <w:rFonts w:ascii="Times New Roman" w:hAnsi="Times New Roman" w:cs="Times New Roman"/>
          <w:sz w:val="24"/>
          <w:szCs w:val="24"/>
        </w:rPr>
        <w:t>в Положении о бюджетном процессе в Кулаковском сельсовете:</w:t>
      </w:r>
    </w:p>
    <w:p w:rsidR="003C110B" w:rsidRPr="00977318" w:rsidRDefault="00B54C12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18">
        <w:rPr>
          <w:rFonts w:ascii="Times New Roman" w:hAnsi="Times New Roman" w:cs="Times New Roman"/>
          <w:b/>
          <w:sz w:val="24"/>
          <w:szCs w:val="24"/>
        </w:rPr>
        <w:t>1.1. Статью 2 дополнить подпунктом б1 следующего содержания</w:t>
      </w:r>
      <w:r w:rsidR="003C110B" w:rsidRPr="009773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110B" w:rsidRPr="009D7AEB" w:rsidRDefault="00B54C12" w:rsidP="003C110B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EB">
        <w:rPr>
          <w:rFonts w:ascii="Times New Roman" w:eastAsia="Times New Roman" w:hAnsi="Times New Roman" w:cs="Times New Roman"/>
          <w:sz w:val="24"/>
          <w:szCs w:val="24"/>
          <w:lang w:eastAsia="ru-RU"/>
        </w:rPr>
        <w:t>«б1) осуществляет контроль в ходе рассмотрения отдельных вопросов исполнения соответствующих бюджетов на своих заседаниях, и определяют правовой статус органов внешнего муниципального финансового контроля</w:t>
      </w:r>
      <w:r w:rsidR="00AE30F0" w:rsidRPr="009D7AE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</w:p>
    <w:p w:rsidR="00AE30F0" w:rsidRPr="00977318" w:rsidRDefault="00AE30F0" w:rsidP="00AE30F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18">
        <w:rPr>
          <w:rFonts w:ascii="Times New Roman" w:hAnsi="Times New Roman" w:cs="Times New Roman"/>
          <w:b/>
          <w:sz w:val="24"/>
          <w:szCs w:val="24"/>
        </w:rPr>
        <w:t xml:space="preserve"> Статью 5 дополнить пунктом 2 следующего содержания:</w:t>
      </w:r>
    </w:p>
    <w:p w:rsidR="00AE30F0" w:rsidRPr="00AE30F0" w:rsidRDefault="00AE30F0" w:rsidP="00AE3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30F0">
        <w:rPr>
          <w:rFonts w:ascii="Times New Roman" w:hAnsi="Times New Roman" w:cs="Times New Roman"/>
          <w:sz w:val="24"/>
          <w:szCs w:val="24"/>
        </w:rPr>
        <w:t xml:space="preserve">2. </w:t>
      </w:r>
      <w:r w:rsidRPr="00AE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110B" w:rsidRPr="00977318" w:rsidRDefault="003C110B" w:rsidP="00AE30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1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C7030" w:rsidRPr="00977318">
        <w:rPr>
          <w:rFonts w:ascii="Times New Roman" w:hAnsi="Times New Roman" w:cs="Times New Roman"/>
          <w:b/>
          <w:sz w:val="24"/>
          <w:szCs w:val="24"/>
        </w:rPr>
        <w:t>Главу 1 д</w:t>
      </w:r>
      <w:r w:rsidRPr="00977318">
        <w:rPr>
          <w:rFonts w:ascii="Times New Roman" w:hAnsi="Times New Roman" w:cs="Times New Roman"/>
          <w:b/>
          <w:sz w:val="24"/>
          <w:szCs w:val="24"/>
        </w:rPr>
        <w:t xml:space="preserve">ополнить статьей </w:t>
      </w:r>
      <w:r w:rsidR="007C7030" w:rsidRPr="0097731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77318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="00977318">
        <w:rPr>
          <w:rFonts w:ascii="Times New Roman" w:hAnsi="Times New Roman" w:cs="Times New Roman"/>
          <w:b/>
          <w:sz w:val="24"/>
          <w:szCs w:val="24"/>
        </w:rPr>
        <w:t>: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4.1. Бюджетные полномочия главного распорядителя (распорядителя) бюджетных средств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распорядитель бюджетных средств обладает следующими бюджетными полномочиями: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перечень подведомственных ему распорядителей и получателей бюджетных средств;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 предложения по формированию и изменению лимитов бюджетных обязательств;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вносит предложения по формированию и изменению сводной бюджетной росписи;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определяет порядок утверждения бюджетных смет подведомственных получателей </w:t>
      </w: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средств, являющихся казенными учреждениями;</w:t>
      </w: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формирует и утверждает государственные (муниципальные) задания;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формирует бюджетную отчетность главного распорядителя бюджетных средств;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988"/>
      <w:bookmarkEnd w:id="0"/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Распорядитель бюджетных средств обладает следующими бюджетными полномочиями: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планирование соответствующих расходов бюджета;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996"/>
      <w:bookmarkEnd w:id="1"/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образованию: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001"/>
      <w:bookmarkEnd w:id="2"/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C7030" w:rsidRPr="007C7030" w:rsidRDefault="007C7030" w:rsidP="007C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3C110B" w:rsidRPr="009D7AEB" w:rsidRDefault="007C7030" w:rsidP="009D7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полномочий получателей бюджетных средств, находящихся в ведении главного распорядителя бюджетных средств, другим получателям бюджетных средств, </w:t>
      </w:r>
      <w:r w:rsidRPr="007C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находящимся в его ведении.</w:t>
      </w:r>
    </w:p>
    <w:p w:rsidR="003C110B" w:rsidRPr="007C7030" w:rsidRDefault="003C110B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30">
        <w:rPr>
          <w:rFonts w:ascii="Times New Roman" w:hAnsi="Times New Roman" w:cs="Times New Roman"/>
          <w:sz w:val="24"/>
          <w:szCs w:val="24"/>
        </w:rPr>
        <w:t>2. Контроль за выполнением настоящего Решения возложить на Главу Кулак</w:t>
      </w:r>
      <w:r w:rsidR="00977318">
        <w:rPr>
          <w:rFonts w:ascii="Times New Roman" w:hAnsi="Times New Roman" w:cs="Times New Roman"/>
          <w:sz w:val="24"/>
          <w:szCs w:val="24"/>
        </w:rPr>
        <w:t>овского сельсовета Шалыгину Наталью Викторовну.</w:t>
      </w:r>
    </w:p>
    <w:p w:rsidR="003C110B" w:rsidRPr="007C7030" w:rsidRDefault="003C110B" w:rsidP="003C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3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газете «Кулаковские вести».</w:t>
      </w:r>
    </w:p>
    <w:p w:rsidR="00937BEC" w:rsidRPr="007C7030" w:rsidRDefault="00937BEC" w:rsidP="009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7C7030" w:rsidRDefault="00937BEC" w:rsidP="0093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0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937BEC" w:rsidRPr="007C7030" w:rsidRDefault="00937BEC" w:rsidP="00937BEC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30">
        <w:rPr>
          <w:rFonts w:ascii="Times New Roman" w:eastAsia="Calibri" w:hAnsi="Times New Roman" w:cs="Times New Roman"/>
          <w:sz w:val="24"/>
          <w:szCs w:val="24"/>
        </w:rPr>
        <w:t>Совета депутатов                                                                                                      А.С. Прокопенко</w:t>
      </w:r>
    </w:p>
    <w:p w:rsidR="00937BEC" w:rsidRPr="007C7030" w:rsidRDefault="00937BEC" w:rsidP="00937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:rsidR="00937BEC" w:rsidRPr="007C7030" w:rsidRDefault="00937BEC" w:rsidP="00937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030">
        <w:rPr>
          <w:rFonts w:ascii="Times New Roman" w:eastAsia="Calibri" w:hAnsi="Times New Roman" w:cs="Times New Roman"/>
          <w:sz w:val="24"/>
          <w:szCs w:val="24"/>
        </w:rPr>
        <w:t>Кулаковского сельсовета                                                                                      Н.В. Шалыгина</w:t>
      </w:r>
    </w:p>
    <w:p w:rsidR="00937BEC" w:rsidRPr="007C7030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94" w:rsidRDefault="00734F94"/>
    <w:sectPr w:rsidR="0073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93" w:rsidRDefault="00EA4393" w:rsidP="007C7030">
      <w:pPr>
        <w:spacing w:after="0" w:line="240" w:lineRule="auto"/>
      </w:pPr>
      <w:r>
        <w:separator/>
      </w:r>
    </w:p>
  </w:endnote>
  <w:endnote w:type="continuationSeparator" w:id="0">
    <w:p w:rsidR="00EA4393" w:rsidRDefault="00EA4393" w:rsidP="007C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93" w:rsidRDefault="00EA4393" w:rsidP="007C7030">
      <w:pPr>
        <w:spacing w:after="0" w:line="240" w:lineRule="auto"/>
      </w:pPr>
      <w:r>
        <w:separator/>
      </w:r>
    </w:p>
  </w:footnote>
  <w:footnote w:type="continuationSeparator" w:id="0">
    <w:p w:rsidR="00EA4393" w:rsidRDefault="00EA4393" w:rsidP="007C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012B"/>
    <w:multiLevelType w:val="multilevel"/>
    <w:tmpl w:val="FB660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F59296B"/>
    <w:multiLevelType w:val="multilevel"/>
    <w:tmpl w:val="7654DB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75B3645"/>
    <w:multiLevelType w:val="multilevel"/>
    <w:tmpl w:val="6C22C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9"/>
    <w:rsid w:val="000E2B24"/>
    <w:rsid w:val="003C110B"/>
    <w:rsid w:val="00402F96"/>
    <w:rsid w:val="004D2F69"/>
    <w:rsid w:val="006F0CCC"/>
    <w:rsid w:val="00734F94"/>
    <w:rsid w:val="007C7030"/>
    <w:rsid w:val="00937BEC"/>
    <w:rsid w:val="00977318"/>
    <w:rsid w:val="009D7AEB"/>
    <w:rsid w:val="00A96AE2"/>
    <w:rsid w:val="00AE30F0"/>
    <w:rsid w:val="00B54C12"/>
    <w:rsid w:val="00E20567"/>
    <w:rsid w:val="00E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7B61-9C05-4D7E-8D73-261ED3B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030"/>
  </w:style>
  <w:style w:type="paragraph" w:styleId="a5">
    <w:name w:val="footer"/>
    <w:basedOn w:val="a"/>
    <w:link w:val="a6"/>
    <w:uiPriority w:val="99"/>
    <w:unhideWhenUsed/>
    <w:rsid w:val="007C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030"/>
  </w:style>
  <w:style w:type="paragraph" w:styleId="a7">
    <w:name w:val="List Paragraph"/>
    <w:basedOn w:val="a"/>
    <w:uiPriority w:val="34"/>
    <w:qFormat/>
    <w:rsid w:val="00AE30F0"/>
    <w:pPr>
      <w:ind w:left="720"/>
      <w:contextualSpacing/>
    </w:pPr>
  </w:style>
  <w:style w:type="paragraph" w:customStyle="1" w:styleId="ConsPlusNormal">
    <w:name w:val="ConsPlusNormal"/>
    <w:rsid w:val="00AE3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2018-10-26T03:29:00Z</cp:lastPrinted>
  <dcterms:created xsi:type="dcterms:W3CDTF">2018-06-20T02:24:00Z</dcterms:created>
  <dcterms:modified xsi:type="dcterms:W3CDTF">2018-10-26T03:29:00Z</dcterms:modified>
</cp:coreProperties>
</file>