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FB9" w:rsidRDefault="00945FB9" w:rsidP="00F67C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45FB9" w:rsidRDefault="00945FB9" w:rsidP="006D34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деятельности МБУК МРКМ, </w:t>
      </w:r>
    </w:p>
    <w:p w:rsidR="00945FB9" w:rsidRDefault="00945FB9" w:rsidP="006D34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достижения за 2017 год</w:t>
      </w:r>
    </w:p>
    <w:p w:rsidR="00945FB9" w:rsidRDefault="00945FB9" w:rsidP="006D34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FB9" w:rsidRDefault="00945FB9" w:rsidP="006D3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1190">
        <w:rPr>
          <w:rFonts w:ascii="Times New Roman" w:hAnsi="Times New Roman"/>
          <w:sz w:val="28"/>
          <w:szCs w:val="28"/>
        </w:rPr>
        <w:t>Музей – это уникальное культурное пространство, в современных условиях наша деятельность не сводится только к комплектованию, хранению</w:t>
      </w:r>
      <w:r>
        <w:rPr>
          <w:rFonts w:ascii="Times New Roman" w:hAnsi="Times New Roman"/>
          <w:sz w:val="28"/>
          <w:szCs w:val="28"/>
        </w:rPr>
        <w:t xml:space="preserve"> фондов и организации выставок. </w:t>
      </w:r>
      <w:r w:rsidRPr="00351190">
        <w:rPr>
          <w:rFonts w:ascii="Times New Roman" w:hAnsi="Times New Roman"/>
          <w:sz w:val="28"/>
          <w:szCs w:val="28"/>
        </w:rPr>
        <w:t>Мы осуществляем научно-исследовательскую работу, и, несмотря на кажущуюся простоту организации, несем</w:t>
      </w:r>
      <w:r>
        <w:rPr>
          <w:rFonts w:ascii="Times New Roman" w:hAnsi="Times New Roman"/>
          <w:sz w:val="28"/>
          <w:szCs w:val="28"/>
        </w:rPr>
        <w:t xml:space="preserve"> просветительскую миссию.</w:t>
      </w:r>
    </w:p>
    <w:p w:rsidR="00945FB9" w:rsidRDefault="00945FB9" w:rsidP="006D3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1190">
        <w:rPr>
          <w:rFonts w:ascii="Times New Roman" w:hAnsi="Times New Roman"/>
          <w:sz w:val="28"/>
          <w:szCs w:val="28"/>
        </w:rPr>
        <w:t>Напомним, что с</w:t>
      </w:r>
      <w:r>
        <w:rPr>
          <w:rFonts w:ascii="Times New Roman" w:hAnsi="Times New Roman"/>
          <w:sz w:val="28"/>
          <w:szCs w:val="28"/>
        </w:rPr>
        <w:t xml:space="preserve"> августа 1955 года М</w:t>
      </w:r>
      <w:r w:rsidRPr="00351190">
        <w:rPr>
          <w:rFonts w:ascii="Times New Roman" w:hAnsi="Times New Roman"/>
          <w:sz w:val="28"/>
          <w:szCs w:val="28"/>
        </w:rPr>
        <w:t>отыгинский районный краеведческий музей располагается в зда</w:t>
      </w:r>
      <w:r>
        <w:rPr>
          <w:rFonts w:ascii="Times New Roman" w:hAnsi="Times New Roman"/>
          <w:sz w:val="28"/>
          <w:szCs w:val="28"/>
        </w:rPr>
        <w:t xml:space="preserve">нии, которое принадлежало купцу Фадею </w:t>
      </w:r>
      <w:r w:rsidRPr="00351190">
        <w:rPr>
          <w:rFonts w:ascii="Times New Roman" w:hAnsi="Times New Roman"/>
          <w:sz w:val="28"/>
          <w:szCs w:val="28"/>
        </w:rPr>
        <w:t>Гарцевичу и является памятником ангарской архитектуры 19 века. Статус краеведческого музея был присвоен в 1990</w:t>
      </w:r>
      <w:r>
        <w:rPr>
          <w:rFonts w:ascii="Times New Roman" w:hAnsi="Times New Roman"/>
          <w:sz w:val="28"/>
          <w:szCs w:val="28"/>
        </w:rPr>
        <w:t xml:space="preserve"> году, </w:t>
      </w:r>
      <w:r w:rsidRPr="00351190">
        <w:rPr>
          <w:rFonts w:ascii="Times New Roman" w:hAnsi="Times New Roman"/>
          <w:sz w:val="28"/>
          <w:szCs w:val="28"/>
        </w:rPr>
        <w:t xml:space="preserve">первым директором стала почетный житель района и заслуженный учитель Брюханова Евгения Александровна. </w:t>
      </w:r>
    </w:p>
    <w:p w:rsidR="00945FB9" w:rsidRPr="00351190" w:rsidRDefault="00945FB9" w:rsidP="006D3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1190">
        <w:rPr>
          <w:rFonts w:ascii="Times New Roman" w:hAnsi="Times New Roman"/>
          <w:sz w:val="28"/>
          <w:szCs w:val="28"/>
        </w:rPr>
        <w:t>Краеведческий музей сегодня состоит из 4 небольших комнат, каждая из которых имеет свою экспозицию:</w:t>
      </w:r>
    </w:p>
    <w:p w:rsidR="00945FB9" w:rsidRPr="00351190" w:rsidRDefault="00945FB9" w:rsidP="006D34A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1190">
        <w:rPr>
          <w:rFonts w:ascii="Times New Roman" w:hAnsi="Times New Roman"/>
          <w:sz w:val="28"/>
          <w:szCs w:val="28"/>
        </w:rPr>
        <w:t>Зал «Орудия труда»</w:t>
      </w:r>
    </w:p>
    <w:p w:rsidR="00945FB9" w:rsidRPr="00351190" w:rsidRDefault="00945FB9" w:rsidP="006D34A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1190">
        <w:rPr>
          <w:rFonts w:ascii="Times New Roman" w:hAnsi="Times New Roman"/>
          <w:sz w:val="28"/>
          <w:szCs w:val="28"/>
        </w:rPr>
        <w:t>Зал «Общая история»</w:t>
      </w:r>
    </w:p>
    <w:p w:rsidR="00945FB9" w:rsidRPr="00351190" w:rsidRDefault="00945FB9" w:rsidP="006D34A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Зал «Лекционно – выставочный</w:t>
      </w:r>
      <w:r w:rsidRPr="00351190">
        <w:rPr>
          <w:rFonts w:ascii="Times New Roman" w:hAnsi="Times New Roman"/>
          <w:sz w:val="28"/>
          <w:szCs w:val="28"/>
        </w:rPr>
        <w:t>»</w:t>
      </w:r>
    </w:p>
    <w:p w:rsidR="00945FB9" w:rsidRPr="00E0770B" w:rsidRDefault="00945FB9" w:rsidP="006D34A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1190">
        <w:rPr>
          <w:rFonts w:ascii="Times New Roman" w:hAnsi="Times New Roman"/>
          <w:sz w:val="28"/>
          <w:szCs w:val="28"/>
        </w:rPr>
        <w:t>Зал «Ангарская изба»</w:t>
      </w:r>
    </w:p>
    <w:p w:rsidR="00945FB9" w:rsidRDefault="00945FB9" w:rsidP="006D3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из</w:t>
      </w:r>
      <w:r w:rsidRPr="00351190">
        <w:rPr>
          <w:rFonts w:ascii="Times New Roman" w:hAnsi="Times New Roman"/>
          <w:sz w:val="28"/>
          <w:szCs w:val="28"/>
        </w:rPr>
        <w:t xml:space="preserve"> приоритетных за</w:t>
      </w:r>
      <w:r>
        <w:rPr>
          <w:rFonts w:ascii="Times New Roman" w:hAnsi="Times New Roman"/>
          <w:sz w:val="28"/>
          <w:szCs w:val="28"/>
        </w:rPr>
        <w:t>дач для сотрудников музея в 2017</w:t>
      </w:r>
      <w:r w:rsidRPr="00351190">
        <w:rPr>
          <w:rFonts w:ascii="Times New Roman" w:hAnsi="Times New Roman"/>
          <w:sz w:val="28"/>
          <w:szCs w:val="28"/>
        </w:rPr>
        <w:t xml:space="preserve"> году было формирование у граждан чувства ответственности за сохранение природных богатств, </w:t>
      </w:r>
      <w:r>
        <w:rPr>
          <w:rFonts w:ascii="Times New Roman" w:hAnsi="Times New Roman"/>
          <w:sz w:val="28"/>
          <w:szCs w:val="28"/>
        </w:rPr>
        <w:t xml:space="preserve">предметов </w:t>
      </w:r>
      <w:r w:rsidRPr="00351190">
        <w:rPr>
          <w:rFonts w:ascii="Times New Roman" w:hAnsi="Times New Roman"/>
          <w:sz w:val="28"/>
          <w:szCs w:val="28"/>
        </w:rPr>
        <w:t xml:space="preserve">художественной культуры, </w:t>
      </w:r>
      <w:r>
        <w:rPr>
          <w:rFonts w:ascii="Times New Roman" w:hAnsi="Times New Roman"/>
          <w:sz w:val="28"/>
          <w:szCs w:val="28"/>
        </w:rPr>
        <w:t xml:space="preserve">чувства гордости за своё Отечество, свою малую Родину, </w:t>
      </w:r>
      <w:r w:rsidRPr="00351190">
        <w:rPr>
          <w:rFonts w:ascii="Times New Roman" w:hAnsi="Times New Roman"/>
          <w:sz w:val="28"/>
          <w:szCs w:val="28"/>
        </w:rPr>
        <w:t>стремление приобщать людей к культурному, историческому, художественному наследию, знакомить их с памятниками истории и традициями ангарской культуры.</w:t>
      </w:r>
    </w:p>
    <w:p w:rsidR="00945FB9" w:rsidRPr="00351190" w:rsidRDefault="00945FB9" w:rsidP="006D3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FB9" w:rsidRPr="00351190" w:rsidRDefault="00945FB9" w:rsidP="006D34AF">
      <w:pPr>
        <w:pStyle w:val="PlainText"/>
        <w:ind w:firstLine="709"/>
        <w:jc w:val="both"/>
        <w:rPr>
          <w:rFonts w:ascii="Times New Roman" w:hAnsi="Times New Roman"/>
          <w:sz w:val="28"/>
          <w:szCs w:val="28"/>
        </w:rPr>
      </w:pPr>
      <w:r w:rsidRPr="00351190">
        <w:rPr>
          <w:rFonts w:ascii="Times New Roman" w:hAnsi="Times New Roman"/>
          <w:sz w:val="28"/>
          <w:szCs w:val="28"/>
        </w:rPr>
        <w:t>Постоянно действующие выставки</w:t>
      </w:r>
      <w:r>
        <w:rPr>
          <w:rFonts w:ascii="Times New Roman" w:hAnsi="Times New Roman"/>
          <w:sz w:val="28"/>
          <w:szCs w:val="28"/>
        </w:rPr>
        <w:t xml:space="preserve"> музея</w:t>
      </w:r>
      <w:r w:rsidRPr="00351190">
        <w:rPr>
          <w:rFonts w:ascii="Times New Roman" w:hAnsi="Times New Roman"/>
          <w:sz w:val="28"/>
          <w:szCs w:val="28"/>
        </w:rPr>
        <w:t>:</w:t>
      </w:r>
    </w:p>
    <w:p w:rsidR="00945FB9" w:rsidRPr="00351190" w:rsidRDefault="00945FB9" w:rsidP="006D34AF">
      <w:pPr>
        <w:pStyle w:val="NoSpacing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351190">
        <w:rPr>
          <w:sz w:val="28"/>
          <w:szCs w:val="28"/>
        </w:rPr>
        <w:t>Ангарская изба.</w:t>
      </w:r>
    </w:p>
    <w:p w:rsidR="00945FB9" w:rsidRPr="00351190" w:rsidRDefault="00945FB9" w:rsidP="006D34AF">
      <w:pPr>
        <w:pStyle w:val="NoSpacing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351190">
        <w:rPr>
          <w:sz w:val="28"/>
          <w:szCs w:val="28"/>
        </w:rPr>
        <w:t>Орудия труда.</w:t>
      </w:r>
    </w:p>
    <w:p w:rsidR="00945FB9" w:rsidRPr="00351190" w:rsidRDefault="00945FB9" w:rsidP="006D34AF">
      <w:pPr>
        <w:pStyle w:val="NoSpacing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351190">
        <w:rPr>
          <w:sz w:val="28"/>
          <w:szCs w:val="28"/>
        </w:rPr>
        <w:t>Археология.</w:t>
      </w:r>
    </w:p>
    <w:p w:rsidR="00945FB9" w:rsidRPr="00351190" w:rsidRDefault="00945FB9" w:rsidP="006D34AF">
      <w:pPr>
        <w:pStyle w:val="NoSpacing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351190">
        <w:rPr>
          <w:sz w:val="28"/>
          <w:szCs w:val="28"/>
        </w:rPr>
        <w:t>Археологические находки С.М. Фокина.</w:t>
      </w:r>
    </w:p>
    <w:p w:rsidR="00945FB9" w:rsidRPr="00351190" w:rsidRDefault="00945FB9" w:rsidP="006D34AF">
      <w:pPr>
        <w:pStyle w:val="NoSpacing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351190">
        <w:rPr>
          <w:sz w:val="28"/>
          <w:szCs w:val="28"/>
        </w:rPr>
        <w:t>Бытовая техника.</w:t>
      </w:r>
    </w:p>
    <w:p w:rsidR="00945FB9" w:rsidRPr="00351190" w:rsidRDefault="00945FB9" w:rsidP="006D34AF">
      <w:pPr>
        <w:pStyle w:val="NoSpacing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351190">
        <w:rPr>
          <w:sz w:val="28"/>
          <w:szCs w:val="28"/>
        </w:rPr>
        <w:t>Рыбинская церковь.</w:t>
      </w:r>
    </w:p>
    <w:p w:rsidR="00945FB9" w:rsidRPr="00351190" w:rsidRDefault="00945FB9" w:rsidP="006D34AF">
      <w:pPr>
        <w:pStyle w:val="NoSpacing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351190">
        <w:rPr>
          <w:sz w:val="28"/>
          <w:szCs w:val="28"/>
        </w:rPr>
        <w:t>Нумизматика.</w:t>
      </w:r>
    </w:p>
    <w:p w:rsidR="00945FB9" w:rsidRPr="00351190" w:rsidRDefault="00945FB9" w:rsidP="006D34AF">
      <w:pPr>
        <w:pStyle w:val="NoSpacing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351190">
        <w:rPr>
          <w:sz w:val="28"/>
          <w:szCs w:val="28"/>
        </w:rPr>
        <w:t>Полезные ископаемые.</w:t>
      </w:r>
    </w:p>
    <w:p w:rsidR="00945FB9" w:rsidRPr="00351190" w:rsidRDefault="00945FB9" w:rsidP="006D34AF">
      <w:pPr>
        <w:pStyle w:val="NoSpacing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351190">
        <w:rPr>
          <w:sz w:val="28"/>
          <w:szCs w:val="28"/>
        </w:rPr>
        <w:t>Животные и птицы тайги.</w:t>
      </w:r>
    </w:p>
    <w:p w:rsidR="00945FB9" w:rsidRPr="00351190" w:rsidRDefault="00945FB9" w:rsidP="006D34AF">
      <w:pPr>
        <w:pStyle w:val="NoSpacing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351190">
        <w:rPr>
          <w:sz w:val="28"/>
          <w:szCs w:val="28"/>
        </w:rPr>
        <w:t>Старинная книга</w:t>
      </w:r>
    </w:p>
    <w:p w:rsidR="00945FB9" w:rsidRPr="007E4C8B" w:rsidRDefault="00945FB9" w:rsidP="006D34AF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945FB9" w:rsidRDefault="00945FB9" w:rsidP="00807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Мотыгинский районный краеведческий м</w:t>
      </w:r>
      <w:r w:rsidRPr="00351190">
        <w:rPr>
          <w:rFonts w:ascii="Times New Roman" w:hAnsi="Times New Roman"/>
          <w:sz w:val="28"/>
          <w:szCs w:val="28"/>
        </w:rPr>
        <w:t xml:space="preserve">узей </w:t>
      </w:r>
      <w:r>
        <w:rPr>
          <w:rFonts w:ascii="Times New Roman" w:hAnsi="Times New Roman"/>
          <w:sz w:val="28"/>
          <w:szCs w:val="28"/>
        </w:rPr>
        <w:t xml:space="preserve">за отчетный период успешно выполнил все основные задачи, реализовал годовой план работы по подготовке и проведению музейных мероприятий и по созданию временных выставок, принял участие в мероприятиях регионального уровня. Были реализованы необходимые мероприятия по обеспечению пожарной безопасности в учреждении. Уделялось особое внимание участию учреждения в работе по развитию внутреннего и въездного туризма. </w:t>
      </w:r>
    </w:p>
    <w:p w:rsidR="00945FB9" w:rsidRDefault="00945FB9" w:rsidP="00E07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перечень партнеров музея пополняется новыми друзьями. В отчетном году мы вели активную совместную работу с общеобразовательными учреждениями района по организации групповых экскурсий. В организации музейных мероприятий, направленных на возрождение и сохранение духовно-нравственных ценностей, плодотворно сотрудничали с Мотыгинским драматическим театром, служителями Мотыгинского прихода, коллективом детской музыкальной школы.</w:t>
      </w:r>
    </w:p>
    <w:p w:rsidR="00945FB9" w:rsidRPr="00E0770B" w:rsidRDefault="00945FB9" w:rsidP="00E07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EF2">
        <w:rPr>
          <w:rFonts w:ascii="Times New Roman" w:hAnsi="Times New Roman"/>
          <w:bCs/>
          <w:color w:val="000000"/>
          <w:sz w:val="28"/>
          <w:szCs w:val="28"/>
        </w:rPr>
        <w:t>Пополнение фондов в отчетном году осуществлялось в основном за счет дарения от физических лиц. В декабре 2017 года благодаря опубликованию в местной газете статьи о денежных знаках времен октябрьской революции музей получил в дар частную коллекцию нумизматики и</w:t>
      </w:r>
      <w:r>
        <w:rPr>
          <w:rFonts w:ascii="Times New Roman" w:hAnsi="Times New Roman"/>
          <w:bCs/>
          <w:color w:val="000000"/>
          <w:sz w:val="28"/>
          <w:szCs w:val="28"/>
        </w:rPr>
        <w:t>з более чем двадцати предметов.</w:t>
      </w:r>
    </w:p>
    <w:p w:rsidR="00945FB9" w:rsidRDefault="00945FB9" w:rsidP="006D34A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общей сложности в постоянное пользование музея поступило 66 единиц хранения.</w:t>
      </w:r>
    </w:p>
    <w:p w:rsidR="00945FB9" w:rsidRPr="00E0770B" w:rsidRDefault="00945FB9" w:rsidP="006D34A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0770B">
        <w:rPr>
          <w:rFonts w:ascii="Times New Roman" w:hAnsi="Times New Roman"/>
          <w:sz w:val="28"/>
          <w:szCs w:val="28"/>
        </w:rPr>
        <w:t>На 1 января 2018 года фонд в Мотыгинском районном краеведческом музее составляет - 9546 единиц хранения, из них основной фонд – 8564 ед., научно-вспомогательный – 982 ед.</w:t>
      </w:r>
    </w:p>
    <w:p w:rsidR="00945FB9" w:rsidRPr="00E0770B" w:rsidRDefault="00945FB9" w:rsidP="006D34AF">
      <w:pPr>
        <w:pStyle w:val="PlainText"/>
        <w:ind w:firstLine="709"/>
        <w:jc w:val="both"/>
        <w:rPr>
          <w:rFonts w:ascii="Times New Roman" w:hAnsi="Times New Roman"/>
          <w:sz w:val="28"/>
          <w:szCs w:val="28"/>
        </w:rPr>
      </w:pPr>
      <w:r w:rsidRPr="00E0770B">
        <w:rPr>
          <w:rFonts w:ascii="Times New Roman" w:hAnsi="Times New Roman"/>
          <w:sz w:val="28"/>
          <w:szCs w:val="28"/>
        </w:rPr>
        <w:t xml:space="preserve">За отчетный период коллектив музея подготовил и опубликовал в местном печатном издании ряд статей на различные темы. В декабре 2017 года начата работа по созданию официального сайта краеведческого музея (заключен контракт, ведется дизайн-разработка, размещается базовый контент). </w:t>
      </w:r>
    </w:p>
    <w:p w:rsidR="00945FB9" w:rsidRDefault="00945FB9" w:rsidP="006D34AF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разработки и утверждения концепции авто/пешей экскурсии по районному центру, которую мы планируем реализовать для посетителей в 2018 году сотрудниками музея подготовлен цикл лекций об истории района. </w:t>
      </w:r>
    </w:p>
    <w:p w:rsidR="00945FB9" w:rsidRDefault="00945FB9" w:rsidP="006D34AF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году музей заключил контракт на изготовление полиграфической продукции, рассказывающей о туристско-рекреационных возможностях территории. Буклеты были использованы для распространения на мероприятиях муниципального уровня и на туристических выставках в Красноярске и Москве. </w:t>
      </w:r>
    </w:p>
    <w:p w:rsidR="00945FB9" w:rsidRPr="005F51FA" w:rsidRDefault="00945FB9" w:rsidP="006D3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F51FA">
        <w:rPr>
          <w:rFonts w:ascii="Times New Roman" w:hAnsi="Times New Roman"/>
          <w:sz w:val="28"/>
          <w:szCs w:val="28"/>
          <w:shd w:val="clear" w:color="auto" w:fill="FFFFFF"/>
        </w:rPr>
        <w:t>В рамках года экологии д</w:t>
      </w:r>
      <w:r>
        <w:rPr>
          <w:rFonts w:ascii="Times New Roman" w:hAnsi="Times New Roman"/>
          <w:sz w:val="28"/>
          <w:szCs w:val="28"/>
          <w:shd w:val="clear" w:color="auto" w:fill="FFFFFF"/>
        </w:rPr>
        <w:t>ля образовательных учреждений организовали и провели</w:t>
      </w:r>
      <w:r w:rsidRPr="005F51FA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945FB9" w:rsidRPr="005F51FA" w:rsidRDefault="00945FB9" w:rsidP="006D34AF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музейный урок </w:t>
      </w:r>
      <w:r w:rsidRPr="005F51FA">
        <w:rPr>
          <w:rFonts w:ascii="Times New Roman" w:hAnsi="Times New Roman"/>
          <w:sz w:val="28"/>
          <w:szCs w:val="28"/>
          <w:shd w:val="clear" w:color="auto" w:fill="FFFFFF"/>
        </w:rPr>
        <w:t xml:space="preserve">«Путешествие в лесное царство»;  </w:t>
      </w:r>
    </w:p>
    <w:p w:rsidR="00945FB9" w:rsidRPr="005F51FA" w:rsidRDefault="00945FB9" w:rsidP="006D34AF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F51FA">
        <w:rPr>
          <w:rFonts w:ascii="Times New Roman" w:hAnsi="Times New Roman"/>
          <w:sz w:val="28"/>
          <w:szCs w:val="28"/>
          <w:shd w:val="clear" w:color="auto" w:fill="FFFFFF"/>
        </w:rPr>
        <w:t xml:space="preserve">музейный урок о «Правилах поведения в лесу»; </w:t>
      </w:r>
    </w:p>
    <w:p w:rsidR="00945FB9" w:rsidRPr="005F51FA" w:rsidRDefault="00945FB9" w:rsidP="006D34AF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F51FA">
        <w:rPr>
          <w:rFonts w:ascii="Times New Roman" w:hAnsi="Times New Roman"/>
          <w:sz w:val="28"/>
          <w:szCs w:val="28"/>
          <w:shd w:val="clear" w:color="auto" w:fill="FFFFFF"/>
        </w:rPr>
        <w:t xml:space="preserve">музейный урок «День птиц». </w:t>
      </w:r>
    </w:p>
    <w:p w:rsidR="00945FB9" w:rsidRDefault="00945FB9" w:rsidP="006D34A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весенние каникулы в музее </w:t>
      </w:r>
      <w:r w:rsidRPr="005F51FA">
        <w:rPr>
          <w:rFonts w:ascii="Times New Roman" w:hAnsi="Times New Roman"/>
          <w:sz w:val="28"/>
          <w:szCs w:val="28"/>
          <w:shd w:val="clear" w:color="auto" w:fill="FFFFFF"/>
        </w:rPr>
        <w:t>для 4 – 6 классов состоялся экологичес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кий праздник «Веселые туристы». </w:t>
      </w:r>
    </w:p>
    <w:p w:rsidR="00945FB9" w:rsidRDefault="00945FB9" w:rsidP="006D34AF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2017 год 2 сотрудника музея прошли обучение в учебном центре кадров культуры и 2 сотрудника повысили квалификацию по своим направлениям деятельности.</w:t>
      </w:r>
    </w:p>
    <w:p w:rsidR="00945FB9" w:rsidRDefault="00945FB9" w:rsidP="006D34AF">
      <w:pPr>
        <w:pStyle w:val="2"/>
        <w:shd w:val="clear" w:color="auto" w:fill="auto"/>
        <w:spacing w:line="24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ушедшем году основным и наиболее важным административно-хозяйственным мероприятием стала организация работ по перезарядке за счет местного бюджета модулей газового пожаротушения «Импулс-20», входящих в автоматическую систему пожаротушения, установленную в учреждении за счет средств краевого бюджета в 2012 году.  </w:t>
      </w:r>
    </w:p>
    <w:p w:rsidR="00945FB9" w:rsidRDefault="00945FB9" w:rsidP="006D34AF">
      <w:pPr>
        <w:pStyle w:val="2"/>
        <w:shd w:val="clear" w:color="auto" w:fill="auto"/>
        <w:spacing w:line="240" w:lineRule="auto"/>
        <w:ind w:firstLine="709"/>
        <w:jc w:val="center"/>
        <w:rPr>
          <w:bCs/>
          <w:color w:val="000000"/>
          <w:sz w:val="28"/>
          <w:szCs w:val="28"/>
        </w:rPr>
      </w:pPr>
    </w:p>
    <w:p w:rsidR="00945FB9" w:rsidRDefault="00945FB9" w:rsidP="006D34AF">
      <w:pPr>
        <w:pStyle w:val="2"/>
        <w:shd w:val="clear" w:color="auto" w:fill="auto"/>
        <w:spacing w:line="240" w:lineRule="auto"/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Достижения:</w:t>
      </w:r>
    </w:p>
    <w:p w:rsidR="00945FB9" w:rsidRDefault="00945FB9" w:rsidP="006D34AF">
      <w:pPr>
        <w:pStyle w:val="2"/>
        <w:shd w:val="clear" w:color="auto" w:fill="auto"/>
        <w:spacing w:line="240" w:lineRule="auto"/>
        <w:ind w:firstLine="709"/>
        <w:jc w:val="center"/>
        <w:rPr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5"/>
        <w:gridCol w:w="2079"/>
        <w:gridCol w:w="1472"/>
        <w:gridCol w:w="1401"/>
        <w:gridCol w:w="1758"/>
        <w:gridCol w:w="2309"/>
      </w:tblGrid>
      <w:tr w:rsidR="00945FB9" w:rsidRPr="00B500D6" w:rsidTr="00B500D6">
        <w:tc>
          <w:tcPr>
            <w:tcW w:w="442" w:type="dxa"/>
          </w:tcPr>
          <w:p w:rsidR="00945FB9" w:rsidRPr="00B500D6" w:rsidRDefault="00945FB9" w:rsidP="00B500D6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B500D6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42" w:type="dxa"/>
          </w:tcPr>
          <w:p w:rsidR="00945FB9" w:rsidRPr="00B500D6" w:rsidRDefault="00945FB9" w:rsidP="00B500D6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B500D6">
              <w:rPr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47" w:type="dxa"/>
          </w:tcPr>
          <w:p w:rsidR="00945FB9" w:rsidRPr="00B500D6" w:rsidRDefault="00945FB9" w:rsidP="00B500D6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B500D6">
              <w:rPr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377" w:type="dxa"/>
          </w:tcPr>
          <w:p w:rsidR="00945FB9" w:rsidRPr="00B500D6" w:rsidRDefault="00945FB9" w:rsidP="00B500D6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B500D6">
              <w:rPr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728" w:type="dxa"/>
          </w:tcPr>
          <w:p w:rsidR="00945FB9" w:rsidRPr="00B500D6" w:rsidRDefault="00945FB9" w:rsidP="00B500D6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B500D6">
              <w:rPr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309" w:type="dxa"/>
          </w:tcPr>
          <w:p w:rsidR="00945FB9" w:rsidRPr="00B500D6" w:rsidRDefault="00945FB9" w:rsidP="00B500D6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B500D6">
              <w:rPr>
                <w:sz w:val="24"/>
                <w:szCs w:val="24"/>
                <w:lang w:eastAsia="ru-RU"/>
              </w:rPr>
              <w:t>Результат</w:t>
            </w:r>
          </w:p>
        </w:tc>
      </w:tr>
      <w:tr w:rsidR="00945FB9" w:rsidRPr="00B500D6" w:rsidTr="00B500D6">
        <w:tc>
          <w:tcPr>
            <w:tcW w:w="442" w:type="dxa"/>
          </w:tcPr>
          <w:p w:rsidR="00945FB9" w:rsidRPr="00B500D6" w:rsidRDefault="00945FB9" w:rsidP="00B500D6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B500D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2" w:type="dxa"/>
          </w:tcPr>
          <w:p w:rsidR="00945FB9" w:rsidRPr="00B500D6" w:rsidRDefault="00945FB9" w:rsidP="00B500D6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B500D6">
              <w:rPr>
                <w:sz w:val="24"/>
                <w:szCs w:val="24"/>
                <w:lang w:eastAsia="ru-RU"/>
              </w:rPr>
              <w:t>Районный туристический слет «Хозяин тайги»</w:t>
            </w:r>
          </w:p>
        </w:tc>
        <w:tc>
          <w:tcPr>
            <w:tcW w:w="1447" w:type="dxa"/>
          </w:tcPr>
          <w:p w:rsidR="00945FB9" w:rsidRPr="00B500D6" w:rsidRDefault="00945FB9" w:rsidP="00B500D6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B500D6">
              <w:rPr>
                <w:sz w:val="24"/>
                <w:szCs w:val="24"/>
                <w:lang w:eastAsia="ru-RU"/>
              </w:rPr>
              <w:t>п. Мотыгино устье реки Рыбная</w:t>
            </w:r>
          </w:p>
        </w:tc>
        <w:tc>
          <w:tcPr>
            <w:tcW w:w="1377" w:type="dxa"/>
          </w:tcPr>
          <w:p w:rsidR="00945FB9" w:rsidRPr="00B500D6" w:rsidRDefault="00945FB9" w:rsidP="00B500D6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B500D6">
              <w:rPr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1728" w:type="dxa"/>
          </w:tcPr>
          <w:p w:rsidR="00945FB9" w:rsidRPr="00B500D6" w:rsidRDefault="00945FB9" w:rsidP="00B500D6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B500D6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09" w:type="dxa"/>
          </w:tcPr>
          <w:p w:rsidR="00945FB9" w:rsidRPr="00B500D6" w:rsidRDefault="00945FB9" w:rsidP="00B500D6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B500D6">
              <w:rPr>
                <w:sz w:val="24"/>
                <w:szCs w:val="24"/>
                <w:lang w:eastAsia="ru-RU"/>
              </w:rPr>
              <w:t>В районе впервые состоялось мероприятие туристической направленности (для взрослого населения)</w:t>
            </w:r>
          </w:p>
        </w:tc>
      </w:tr>
      <w:tr w:rsidR="00945FB9" w:rsidRPr="00B500D6" w:rsidTr="00B500D6">
        <w:tc>
          <w:tcPr>
            <w:tcW w:w="442" w:type="dxa"/>
          </w:tcPr>
          <w:p w:rsidR="00945FB9" w:rsidRPr="00B500D6" w:rsidRDefault="00945FB9" w:rsidP="00B500D6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B500D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2" w:type="dxa"/>
          </w:tcPr>
          <w:p w:rsidR="00945FB9" w:rsidRPr="00B500D6" w:rsidRDefault="00945FB9" w:rsidP="00B500D6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B500D6">
              <w:rPr>
                <w:sz w:val="24"/>
                <w:szCs w:val="24"/>
                <w:lang w:eastAsia="ru-RU"/>
              </w:rPr>
              <w:t>Участие в международной туристической выставке «Енисей» 2017</w:t>
            </w:r>
          </w:p>
        </w:tc>
        <w:tc>
          <w:tcPr>
            <w:tcW w:w="1447" w:type="dxa"/>
          </w:tcPr>
          <w:p w:rsidR="00945FB9" w:rsidRPr="00B500D6" w:rsidRDefault="00945FB9" w:rsidP="00B500D6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B500D6">
              <w:rPr>
                <w:sz w:val="24"/>
                <w:szCs w:val="24"/>
                <w:lang w:eastAsia="ru-RU"/>
              </w:rPr>
              <w:t>г. Красноярск, МВДЦ «Сибирь»</w:t>
            </w:r>
          </w:p>
        </w:tc>
        <w:tc>
          <w:tcPr>
            <w:tcW w:w="1377" w:type="dxa"/>
          </w:tcPr>
          <w:p w:rsidR="00945FB9" w:rsidRPr="00B500D6" w:rsidRDefault="00945FB9" w:rsidP="00B500D6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B500D6">
              <w:rPr>
                <w:sz w:val="24"/>
                <w:szCs w:val="24"/>
                <w:lang w:eastAsia="ru-RU"/>
              </w:rPr>
              <w:t>24-26 марта</w:t>
            </w:r>
          </w:p>
        </w:tc>
        <w:tc>
          <w:tcPr>
            <w:tcW w:w="1728" w:type="dxa"/>
          </w:tcPr>
          <w:p w:rsidR="00945FB9" w:rsidRPr="00B500D6" w:rsidRDefault="00945FB9" w:rsidP="00B500D6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B500D6">
              <w:rPr>
                <w:sz w:val="24"/>
                <w:szCs w:val="24"/>
                <w:lang w:eastAsia="ru-RU"/>
              </w:rPr>
              <w:t>Посетители выставки – более 15 тысяч человек,</w:t>
            </w:r>
          </w:p>
          <w:p w:rsidR="00945FB9" w:rsidRPr="00B500D6" w:rsidRDefault="00945FB9" w:rsidP="00B500D6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B500D6">
              <w:rPr>
                <w:sz w:val="24"/>
                <w:szCs w:val="24"/>
                <w:lang w:eastAsia="ru-RU"/>
              </w:rPr>
              <w:t>Представители Мотыгинского района – 4 человека</w:t>
            </w:r>
          </w:p>
        </w:tc>
        <w:tc>
          <w:tcPr>
            <w:tcW w:w="2309" w:type="dxa"/>
          </w:tcPr>
          <w:p w:rsidR="00945FB9" w:rsidRPr="00B500D6" w:rsidRDefault="00945FB9" w:rsidP="00B500D6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B500D6">
              <w:rPr>
                <w:sz w:val="24"/>
                <w:szCs w:val="24"/>
                <w:lang w:eastAsia="ru-RU"/>
              </w:rPr>
              <w:t xml:space="preserve">Территория была впервые представлена на международном событии в сфере туризма </w:t>
            </w:r>
          </w:p>
        </w:tc>
      </w:tr>
      <w:tr w:rsidR="00945FB9" w:rsidRPr="00B500D6" w:rsidTr="00B500D6">
        <w:tc>
          <w:tcPr>
            <w:tcW w:w="442" w:type="dxa"/>
          </w:tcPr>
          <w:p w:rsidR="00945FB9" w:rsidRPr="00B500D6" w:rsidRDefault="00945FB9" w:rsidP="00B500D6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B500D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2" w:type="dxa"/>
          </w:tcPr>
          <w:p w:rsidR="00945FB9" w:rsidRPr="00B500D6" w:rsidRDefault="00945FB9" w:rsidP="00B500D6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B500D6">
              <w:rPr>
                <w:sz w:val="24"/>
                <w:szCs w:val="24"/>
                <w:lang w:eastAsia="ru-RU"/>
              </w:rPr>
              <w:t xml:space="preserve">Участие в </w:t>
            </w:r>
            <w:r w:rsidRPr="00B500D6">
              <w:rPr>
                <w:sz w:val="24"/>
                <w:szCs w:val="24"/>
                <w:lang w:val="en-US" w:eastAsia="ru-RU"/>
              </w:rPr>
              <w:t>IX</w:t>
            </w:r>
            <w:r w:rsidRPr="00B500D6">
              <w:rPr>
                <w:sz w:val="24"/>
                <w:szCs w:val="24"/>
                <w:lang w:eastAsia="ru-RU"/>
              </w:rPr>
              <w:t xml:space="preserve"> межрегиональном открытом конкурсе «Музей года. Южная Сибирь» </w:t>
            </w:r>
          </w:p>
        </w:tc>
        <w:tc>
          <w:tcPr>
            <w:tcW w:w="1447" w:type="dxa"/>
          </w:tcPr>
          <w:p w:rsidR="00945FB9" w:rsidRPr="00B500D6" w:rsidRDefault="00945FB9" w:rsidP="00B500D6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B500D6">
              <w:rPr>
                <w:sz w:val="24"/>
                <w:szCs w:val="24"/>
                <w:lang w:eastAsia="ru-RU"/>
              </w:rPr>
              <w:t>г. Минусинск музей имени Мартьянова (заочно)</w:t>
            </w:r>
          </w:p>
        </w:tc>
        <w:tc>
          <w:tcPr>
            <w:tcW w:w="1377" w:type="dxa"/>
          </w:tcPr>
          <w:p w:rsidR="00945FB9" w:rsidRPr="00B500D6" w:rsidRDefault="00945FB9" w:rsidP="00B500D6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B500D6"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28" w:type="dxa"/>
          </w:tcPr>
          <w:p w:rsidR="00945FB9" w:rsidRPr="00B500D6" w:rsidRDefault="00945FB9" w:rsidP="00B500D6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B500D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9" w:type="dxa"/>
          </w:tcPr>
          <w:p w:rsidR="00945FB9" w:rsidRPr="00B500D6" w:rsidRDefault="00945FB9" w:rsidP="00B500D6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B500D6">
              <w:rPr>
                <w:sz w:val="24"/>
                <w:szCs w:val="24"/>
                <w:lang w:eastAsia="ru-RU"/>
              </w:rPr>
              <w:t xml:space="preserve">Наш музей стал победителем в номинации «Музей духовных истоков». </w:t>
            </w:r>
          </w:p>
          <w:p w:rsidR="00945FB9" w:rsidRPr="00B500D6" w:rsidRDefault="00945FB9" w:rsidP="00B500D6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945FB9" w:rsidRPr="00E77953" w:rsidRDefault="00945FB9" w:rsidP="00E77953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945FB9" w:rsidRPr="00E77953" w:rsidRDefault="00945FB9" w:rsidP="00E7795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77953">
        <w:rPr>
          <w:rFonts w:ascii="Times New Roman" w:hAnsi="Times New Roman"/>
          <w:sz w:val="24"/>
          <w:szCs w:val="24"/>
        </w:rPr>
        <w:t xml:space="preserve"> </w:t>
      </w:r>
    </w:p>
    <w:p w:rsidR="00945FB9" w:rsidRPr="00593ADE" w:rsidRDefault="00945FB9" w:rsidP="008077A8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FB9" w:rsidRDefault="00945FB9" w:rsidP="006D34AF">
      <w:pPr>
        <w:pStyle w:val="2"/>
        <w:shd w:val="clear" w:color="auto" w:fill="auto"/>
        <w:tabs>
          <w:tab w:val="left" w:pos="426"/>
        </w:tabs>
        <w:spacing w:line="240" w:lineRule="auto"/>
        <w:rPr>
          <w:sz w:val="28"/>
          <w:szCs w:val="28"/>
        </w:rPr>
      </w:pPr>
    </w:p>
    <w:p w:rsidR="00945FB9" w:rsidRDefault="00945FB9" w:rsidP="00BE0F1C">
      <w:pPr>
        <w:pStyle w:val="2"/>
        <w:shd w:val="clear" w:color="auto" w:fill="auto"/>
        <w:tabs>
          <w:tab w:val="left" w:pos="452"/>
        </w:tabs>
        <w:spacing w:line="240" w:lineRule="auto"/>
        <w:rPr>
          <w:sz w:val="28"/>
          <w:szCs w:val="28"/>
        </w:rPr>
        <w:sectPr w:rsidR="00945FB9" w:rsidSect="008A1BF1">
          <w:footerReference w:type="default" r:id="rId7"/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</w:t>
      </w:r>
    </w:p>
    <w:p w:rsidR="00945FB9" w:rsidRPr="00351190" w:rsidRDefault="00945FB9" w:rsidP="0035119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945FB9" w:rsidRPr="00351190" w:rsidRDefault="00945FB9" w:rsidP="00351190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45FB9" w:rsidRPr="00351190" w:rsidSect="002959C7">
      <w:pgSz w:w="16838" w:h="11906" w:orient="landscape"/>
      <w:pgMar w:top="850" w:right="1134" w:bottom="170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FB9" w:rsidRDefault="00945FB9" w:rsidP="00077DC9">
      <w:pPr>
        <w:spacing w:after="0" w:line="240" w:lineRule="auto"/>
      </w:pPr>
      <w:r>
        <w:separator/>
      </w:r>
    </w:p>
  </w:endnote>
  <w:endnote w:type="continuationSeparator" w:id="0">
    <w:p w:rsidR="00945FB9" w:rsidRDefault="00945FB9" w:rsidP="00077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FB9" w:rsidRDefault="00945FB9">
    <w:pPr>
      <w:pStyle w:val="Footer"/>
      <w:jc w:val="center"/>
    </w:pPr>
    <w:fldSimple w:instr="PAGE   \* MERGEFORMAT">
      <w:r>
        <w:rPr>
          <w:noProof/>
        </w:rPr>
        <w:t>3</w:t>
      </w:r>
    </w:fldSimple>
  </w:p>
  <w:p w:rsidR="00945FB9" w:rsidRDefault="00945F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FB9" w:rsidRDefault="00945FB9" w:rsidP="00077DC9">
      <w:pPr>
        <w:spacing w:after="0" w:line="240" w:lineRule="auto"/>
      </w:pPr>
      <w:r>
        <w:separator/>
      </w:r>
    </w:p>
  </w:footnote>
  <w:footnote w:type="continuationSeparator" w:id="0">
    <w:p w:rsidR="00945FB9" w:rsidRDefault="00945FB9" w:rsidP="00077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3D75"/>
    <w:multiLevelType w:val="multilevel"/>
    <w:tmpl w:val="61FA158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0C02687D"/>
    <w:multiLevelType w:val="multilevel"/>
    <w:tmpl w:val="C614A4B2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3DAD5AAA"/>
    <w:multiLevelType w:val="multilevel"/>
    <w:tmpl w:val="D996CBF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b w:val="0"/>
      </w:rPr>
    </w:lvl>
  </w:abstractNum>
  <w:abstractNum w:abstractNumId="3">
    <w:nsid w:val="438D293F"/>
    <w:multiLevelType w:val="hybridMultilevel"/>
    <w:tmpl w:val="FE78D746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500526BF"/>
    <w:multiLevelType w:val="multilevel"/>
    <w:tmpl w:val="AEAECD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>
    <w:nsid w:val="5C2070CC"/>
    <w:multiLevelType w:val="hybridMultilevel"/>
    <w:tmpl w:val="614AF17A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DD3288B"/>
    <w:multiLevelType w:val="hybridMultilevel"/>
    <w:tmpl w:val="AA12F7C6"/>
    <w:lvl w:ilvl="0" w:tplc="A9B63A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0EE5DA5"/>
    <w:multiLevelType w:val="hybridMultilevel"/>
    <w:tmpl w:val="81D07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656E5"/>
    <w:multiLevelType w:val="multilevel"/>
    <w:tmpl w:val="D13460D8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cs="Times New Roman" w:hint="default"/>
        <w:color w:val="000000"/>
      </w:rPr>
    </w:lvl>
  </w:abstractNum>
  <w:abstractNum w:abstractNumId="9">
    <w:nsid w:val="6F891D1C"/>
    <w:multiLevelType w:val="hybridMultilevel"/>
    <w:tmpl w:val="68F02EFC"/>
    <w:lvl w:ilvl="0" w:tplc="2AD817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B10755D"/>
    <w:multiLevelType w:val="hybridMultilevel"/>
    <w:tmpl w:val="78FA92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5"/>
  </w:num>
  <w:num w:numId="10">
    <w:abstractNumId w:val="0"/>
  </w:num>
  <w:num w:numId="11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EF4"/>
    <w:rsid w:val="00045443"/>
    <w:rsid w:val="00052CD0"/>
    <w:rsid w:val="000611B6"/>
    <w:rsid w:val="00066B37"/>
    <w:rsid w:val="000746B1"/>
    <w:rsid w:val="00077DC9"/>
    <w:rsid w:val="0009104D"/>
    <w:rsid w:val="000A21A0"/>
    <w:rsid w:val="000B6C11"/>
    <w:rsid w:val="00101AFA"/>
    <w:rsid w:val="00101EF4"/>
    <w:rsid w:val="001216A5"/>
    <w:rsid w:val="00130492"/>
    <w:rsid w:val="00140E98"/>
    <w:rsid w:val="001836F8"/>
    <w:rsid w:val="00197277"/>
    <w:rsid w:val="001A0191"/>
    <w:rsid w:val="001B01C9"/>
    <w:rsid w:val="001B1948"/>
    <w:rsid w:val="001C03F0"/>
    <w:rsid w:val="001E061C"/>
    <w:rsid w:val="00204F17"/>
    <w:rsid w:val="00220AC3"/>
    <w:rsid w:val="00231BBA"/>
    <w:rsid w:val="00236956"/>
    <w:rsid w:val="00237EF2"/>
    <w:rsid w:val="00251E34"/>
    <w:rsid w:val="00262F7E"/>
    <w:rsid w:val="002877EB"/>
    <w:rsid w:val="002959C7"/>
    <w:rsid w:val="002A009F"/>
    <w:rsid w:val="002B0AD8"/>
    <w:rsid w:val="002B3869"/>
    <w:rsid w:val="00301132"/>
    <w:rsid w:val="00344A93"/>
    <w:rsid w:val="00345997"/>
    <w:rsid w:val="00351190"/>
    <w:rsid w:val="00352156"/>
    <w:rsid w:val="00364E47"/>
    <w:rsid w:val="003667A4"/>
    <w:rsid w:val="00384B6C"/>
    <w:rsid w:val="00387888"/>
    <w:rsid w:val="003C39F2"/>
    <w:rsid w:val="003C7D81"/>
    <w:rsid w:val="003D66BB"/>
    <w:rsid w:val="00405789"/>
    <w:rsid w:val="00436AE3"/>
    <w:rsid w:val="00484535"/>
    <w:rsid w:val="00497183"/>
    <w:rsid w:val="00497708"/>
    <w:rsid w:val="004A02B6"/>
    <w:rsid w:val="004B24F0"/>
    <w:rsid w:val="004B7052"/>
    <w:rsid w:val="004D42CE"/>
    <w:rsid w:val="004F3551"/>
    <w:rsid w:val="004F5047"/>
    <w:rsid w:val="00544B89"/>
    <w:rsid w:val="005623AE"/>
    <w:rsid w:val="005678A3"/>
    <w:rsid w:val="00592AC0"/>
    <w:rsid w:val="00593ADE"/>
    <w:rsid w:val="005C42D5"/>
    <w:rsid w:val="005D3ACF"/>
    <w:rsid w:val="005E2BDB"/>
    <w:rsid w:val="005F51FA"/>
    <w:rsid w:val="005F6C87"/>
    <w:rsid w:val="006130F7"/>
    <w:rsid w:val="00620BFE"/>
    <w:rsid w:val="00643250"/>
    <w:rsid w:val="006438B5"/>
    <w:rsid w:val="006720EF"/>
    <w:rsid w:val="00676B0A"/>
    <w:rsid w:val="006A3867"/>
    <w:rsid w:val="006A5E61"/>
    <w:rsid w:val="006D34AF"/>
    <w:rsid w:val="00720519"/>
    <w:rsid w:val="00737EEB"/>
    <w:rsid w:val="007B3BFC"/>
    <w:rsid w:val="007C2525"/>
    <w:rsid w:val="007D3839"/>
    <w:rsid w:val="007E4C8B"/>
    <w:rsid w:val="007F2149"/>
    <w:rsid w:val="00802F23"/>
    <w:rsid w:val="008077A8"/>
    <w:rsid w:val="00807885"/>
    <w:rsid w:val="008244E7"/>
    <w:rsid w:val="0083090A"/>
    <w:rsid w:val="00866665"/>
    <w:rsid w:val="00882B28"/>
    <w:rsid w:val="00890618"/>
    <w:rsid w:val="008A1BF1"/>
    <w:rsid w:val="008B4AFC"/>
    <w:rsid w:val="008C79A3"/>
    <w:rsid w:val="008E6F2A"/>
    <w:rsid w:val="008F51CF"/>
    <w:rsid w:val="00901633"/>
    <w:rsid w:val="00941DAA"/>
    <w:rsid w:val="00945FB9"/>
    <w:rsid w:val="00951359"/>
    <w:rsid w:val="009820DC"/>
    <w:rsid w:val="009C07B8"/>
    <w:rsid w:val="009E7F93"/>
    <w:rsid w:val="009F0141"/>
    <w:rsid w:val="00A067F9"/>
    <w:rsid w:val="00A36F04"/>
    <w:rsid w:val="00A44B5B"/>
    <w:rsid w:val="00A53AEA"/>
    <w:rsid w:val="00A73BAE"/>
    <w:rsid w:val="00A83FEE"/>
    <w:rsid w:val="00A97449"/>
    <w:rsid w:val="00AA250E"/>
    <w:rsid w:val="00AC7321"/>
    <w:rsid w:val="00B10899"/>
    <w:rsid w:val="00B13011"/>
    <w:rsid w:val="00B270A7"/>
    <w:rsid w:val="00B500D6"/>
    <w:rsid w:val="00BE0F1C"/>
    <w:rsid w:val="00BF4689"/>
    <w:rsid w:val="00C05893"/>
    <w:rsid w:val="00C30873"/>
    <w:rsid w:val="00C40085"/>
    <w:rsid w:val="00C554F3"/>
    <w:rsid w:val="00CC2529"/>
    <w:rsid w:val="00CF3B5C"/>
    <w:rsid w:val="00D445D8"/>
    <w:rsid w:val="00D625ED"/>
    <w:rsid w:val="00D640C2"/>
    <w:rsid w:val="00D75121"/>
    <w:rsid w:val="00D94FF4"/>
    <w:rsid w:val="00DA1F64"/>
    <w:rsid w:val="00DA6341"/>
    <w:rsid w:val="00DB4EEB"/>
    <w:rsid w:val="00DE1748"/>
    <w:rsid w:val="00DF2101"/>
    <w:rsid w:val="00E0770B"/>
    <w:rsid w:val="00E15609"/>
    <w:rsid w:val="00E206C3"/>
    <w:rsid w:val="00E41101"/>
    <w:rsid w:val="00E430B8"/>
    <w:rsid w:val="00E51CE2"/>
    <w:rsid w:val="00E66E53"/>
    <w:rsid w:val="00E707CD"/>
    <w:rsid w:val="00E74ACD"/>
    <w:rsid w:val="00E753EE"/>
    <w:rsid w:val="00E77953"/>
    <w:rsid w:val="00EB0FF5"/>
    <w:rsid w:val="00ED522A"/>
    <w:rsid w:val="00EF5A4E"/>
    <w:rsid w:val="00F20B2F"/>
    <w:rsid w:val="00F640AB"/>
    <w:rsid w:val="00F67B2D"/>
    <w:rsid w:val="00F67C7A"/>
    <w:rsid w:val="00F846DD"/>
    <w:rsid w:val="00FA1A60"/>
    <w:rsid w:val="00FC3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BB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7708"/>
    <w:pPr>
      <w:ind w:left="720"/>
      <w:contextualSpacing/>
    </w:pPr>
  </w:style>
  <w:style w:type="paragraph" w:styleId="NoSpacing">
    <w:name w:val="No Spacing"/>
    <w:uiPriority w:val="99"/>
    <w:qFormat/>
    <w:rsid w:val="00B13011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B13011"/>
    <w:rPr>
      <w:rFonts w:cs="Times New Roman"/>
    </w:rPr>
  </w:style>
  <w:style w:type="paragraph" w:customStyle="1" w:styleId="nospacing0">
    <w:name w:val="nospacing"/>
    <w:basedOn w:val="Normal"/>
    <w:uiPriority w:val="99"/>
    <w:rsid w:val="00B13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544B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44B89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544B89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4D42CE"/>
    <w:rPr>
      <w:rFonts w:cs="Times New Roman"/>
      <w:i/>
      <w:iCs/>
    </w:rPr>
  </w:style>
  <w:style w:type="paragraph" w:styleId="PlainText">
    <w:name w:val="Plain Text"/>
    <w:basedOn w:val="Normal"/>
    <w:link w:val="PlainTextChar"/>
    <w:uiPriority w:val="99"/>
    <w:rsid w:val="00E206C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206C3"/>
    <w:rPr>
      <w:rFonts w:ascii="Consolas" w:eastAsia="Times New Roman" w:hAnsi="Consolas" w:cs="Times New Roman"/>
      <w:sz w:val="21"/>
      <w:szCs w:val="21"/>
    </w:rPr>
  </w:style>
  <w:style w:type="paragraph" w:customStyle="1" w:styleId="rtecenter">
    <w:name w:val="rtecenter"/>
    <w:basedOn w:val="Normal"/>
    <w:uiPriority w:val="99"/>
    <w:rsid w:val="000A21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Normal"/>
    <w:uiPriority w:val="99"/>
    <w:rsid w:val="000A21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077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77DC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77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77DC9"/>
    <w:rPr>
      <w:rFonts w:cs="Times New Roman"/>
    </w:rPr>
  </w:style>
  <w:style w:type="character" w:customStyle="1" w:styleId="1">
    <w:name w:val="Заголовок №1_"/>
    <w:basedOn w:val="DefaultParagraphFont"/>
    <w:link w:val="10"/>
    <w:uiPriority w:val="99"/>
    <w:locked/>
    <w:rsid w:val="008A1BF1"/>
    <w:rPr>
      <w:rFonts w:ascii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8A1BF1"/>
    <w:pPr>
      <w:shd w:val="clear" w:color="auto" w:fill="FFFFFF"/>
      <w:spacing w:after="180" w:line="240" w:lineRule="atLeast"/>
      <w:outlineLvl w:val="0"/>
    </w:pPr>
    <w:rPr>
      <w:rFonts w:ascii="Times New Roman" w:eastAsia="Times New Roman" w:hAnsi="Times New Roman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8A1BF1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8A1BF1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17"/>
      <w:szCs w:val="17"/>
    </w:rPr>
  </w:style>
  <w:style w:type="table" w:styleId="TableGrid">
    <w:name w:val="Table Grid"/>
    <w:basedOn w:val="TableNormal"/>
    <w:uiPriority w:val="99"/>
    <w:rsid w:val="008A1BF1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DefaultParagraphFont"/>
    <w:link w:val="21"/>
    <w:uiPriority w:val="99"/>
    <w:locked/>
    <w:rsid w:val="008A1BF1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8A1BF1"/>
    <w:pPr>
      <w:shd w:val="clear" w:color="auto" w:fill="FFFFFF"/>
      <w:spacing w:after="0" w:line="211" w:lineRule="exact"/>
    </w:pPr>
    <w:rPr>
      <w:rFonts w:ascii="Times New Roman" w:eastAsia="Times New Roman" w:hAnsi="Times New Roman"/>
      <w:sz w:val="17"/>
      <w:szCs w:val="17"/>
    </w:rPr>
  </w:style>
  <w:style w:type="character" w:customStyle="1" w:styleId="22">
    <w:name w:val="Заголовок №2_"/>
    <w:basedOn w:val="DefaultParagraphFont"/>
    <w:link w:val="23"/>
    <w:uiPriority w:val="99"/>
    <w:locked/>
    <w:rsid w:val="008A1BF1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23">
    <w:name w:val="Заголовок №2"/>
    <w:basedOn w:val="Normal"/>
    <w:link w:val="22"/>
    <w:uiPriority w:val="99"/>
    <w:rsid w:val="008A1BF1"/>
    <w:pPr>
      <w:shd w:val="clear" w:color="auto" w:fill="FFFFFF"/>
      <w:spacing w:before="180" w:after="0" w:line="240" w:lineRule="atLeast"/>
      <w:outlineLvl w:val="1"/>
    </w:pPr>
    <w:rPr>
      <w:rFonts w:ascii="Times New Roman" w:eastAsia="Times New Roman" w:hAnsi="Times New Roman"/>
      <w:sz w:val="17"/>
      <w:szCs w:val="17"/>
    </w:rPr>
  </w:style>
  <w:style w:type="character" w:customStyle="1" w:styleId="220">
    <w:name w:val="Заголовок №2 (2)_"/>
    <w:basedOn w:val="DefaultParagraphFont"/>
    <w:link w:val="221"/>
    <w:uiPriority w:val="99"/>
    <w:locked/>
    <w:rsid w:val="008A1BF1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221">
    <w:name w:val="Заголовок №2 (2)"/>
    <w:basedOn w:val="Normal"/>
    <w:link w:val="220"/>
    <w:uiPriority w:val="99"/>
    <w:rsid w:val="008A1BF1"/>
    <w:pPr>
      <w:shd w:val="clear" w:color="auto" w:fill="FFFFFF"/>
      <w:spacing w:after="0" w:line="211" w:lineRule="exact"/>
      <w:outlineLvl w:val="1"/>
    </w:pPr>
    <w:rPr>
      <w:rFonts w:ascii="Times New Roman" w:eastAsia="Times New Roman" w:hAnsi="Times New Roman"/>
      <w:sz w:val="17"/>
      <w:szCs w:val="17"/>
    </w:rPr>
  </w:style>
  <w:style w:type="character" w:styleId="CommentReference">
    <w:name w:val="annotation reference"/>
    <w:basedOn w:val="DefaultParagraphFont"/>
    <w:uiPriority w:val="99"/>
    <w:semiHidden/>
    <w:rsid w:val="003D66B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D66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D66B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D66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D66B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D6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6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787</Words>
  <Characters>4487</Characters>
  <Application>Microsoft Office Outlook</Application>
  <DocSecurity>0</DocSecurity>
  <Lines>0</Lines>
  <Paragraphs>0</Paragraphs>
  <ScaleCrop>false</ScaleCrop>
  <Company>МРКМ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 Константиновна</dc:creator>
  <cp:keywords/>
  <dc:description/>
  <cp:lastModifiedBy>Уп Кул</cp:lastModifiedBy>
  <cp:revision>2</cp:revision>
  <cp:lastPrinted>2018-02-22T02:40:00Z</cp:lastPrinted>
  <dcterms:created xsi:type="dcterms:W3CDTF">2018-02-22T05:29:00Z</dcterms:created>
  <dcterms:modified xsi:type="dcterms:W3CDTF">2018-02-22T05:29:00Z</dcterms:modified>
</cp:coreProperties>
</file>