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A" w:rsidRPr="00925F9A" w:rsidRDefault="00925F9A" w:rsidP="00925F9A">
      <w:pPr>
        <w:jc w:val="center"/>
        <w:rPr>
          <w:color w:val="FF0000"/>
          <w:sz w:val="28"/>
          <w:szCs w:val="28"/>
        </w:rPr>
      </w:pPr>
    </w:p>
    <w:p w:rsidR="00925F9A" w:rsidRPr="00925F9A" w:rsidRDefault="00925F9A" w:rsidP="00925F9A">
      <w:pPr>
        <w:jc w:val="center"/>
        <w:rPr>
          <w:caps/>
          <w:sz w:val="28"/>
          <w:szCs w:val="28"/>
        </w:rPr>
      </w:pPr>
      <w:r w:rsidRPr="00925F9A">
        <w:rPr>
          <w:caps/>
          <w:sz w:val="28"/>
          <w:szCs w:val="28"/>
        </w:rPr>
        <w:t>Администрация поселка Раздолинск</w:t>
      </w:r>
    </w:p>
    <w:p w:rsidR="00925F9A" w:rsidRPr="00925F9A" w:rsidRDefault="00925F9A" w:rsidP="00925F9A">
      <w:pPr>
        <w:jc w:val="center"/>
        <w:rPr>
          <w:caps/>
          <w:sz w:val="28"/>
          <w:szCs w:val="28"/>
        </w:rPr>
      </w:pPr>
      <w:r w:rsidRPr="00925F9A">
        <w:rPr>
          <w:caps/>
          <w:sz w:val="28"/>
          <w:szCs w:val="28"/>
        </w:rPr>
        <w:t>Мотыгинский район красноярский край</w:t>
      </w:r>
    </w:p>
    <w:p w:rsidR="00925F9A" w:rsidRPr="00925F9A" w:rsidRDefault="00925F9A" w:rsidP="00925F9A">
      <w:pPr>
        <w:jc w:val="center"/>
        <w:rPr>
          <w:b/>
          <w:caps/>
          <w:sz w:val="28"/>
          <w:szCs w:val="28"/>
        </w:rPr>
      </w:pPr>
    </w:p>
    <w:p w:rsidR="00925F9A" w:rsidRPr="00925F9A" w:rsidRDefault="00925F9A" w:rsidP="00925F9A">
      <w:pPr>
        <w:jc w:val="center"/>
        <w:rPr>
          <w:b/>
          <w:caps/>
          <w:sz w:val="28"/>
          <w:szCs w:val="28"/>
        </w:rPr>
      </w:pPr>
      <w:r w:rsidRPr="00925F9A">
        <w:rPr>
          <w:b/>
          <w:caps/>
          <w:sz w:val="28"/>
          <w:szCs w:val="28"/>
        </w:rPr>
        <w:t>п о с т а н о в л е н и е</w:t>
      </w:r>
    </w:p>
    <w:p w:rsidR="00925F9A" w:rsidRPr="00925F9A" w:rsidRDefault="00925F9A" w:rsidP="00925F9A">
      <w:pPr>
        <w:jc w:val="center"/>
        <w:rPr>
          <w:b/>
          <w:sz w:val="28"/>
          <w:szCs w:val="28"/>
        </w:rPr>
      </w:pPr>
    </w:p>
    <w:p w:rsidR="00925F9A" w:rsidRPr="00925F9A" w:rsidRDefault="00925F9A" w:rsidP="00925F9A">
      <w:pPr>
        <w:rPr>
          <w:sz w:val="28"/>
          <w:szCs w:val="28"/>
        </w:rPr>
      </w:pPr>
      <w:r w:rsidRPr="00925F9A">
        <w:rPr>
          <w:sz w:val="28"/>
          <w:szCs w:val="28"/>
        </w:rPr>
        <w:t xml:space="preserve">29.05.2018 г.  </w:t>
      </w:r>
      <w:r w:rsidRPr="00925F9A">
        <w:rPr>
          <w:sz w:val="28"/>
          <w:szCs w:val="28"/>
        </w:rPr>
        <w:tab/>
      </w:r>
      <w:r w:rsidR="004775C0">
        <w:rPr>
          <w:sz w:val="28"/>
          <w:szCs w:val="28"/>
        </w:rPr>
        <w:t xml:space="preserve">                      </w:t>
      </w:r>
      <w:r w:rsidRPr="00925F9A">
        <w:rPr>
          <w:sz w:val="28"/>
          <w:szCs w:val="28"/>
        </w:rPr>
        <w:t>п. Раздолинск</w:t>
      </w:r>
      <w:r w:rsidRPr="00925F9A">
        <w:rPr>
          <w:sz w:val="28"/>
          <w:szCs w:val="28"/>
        </w:rPr>
        <w:tab/>
      </w:r>
      <w:r w:rsidRPr="00925F9A">
        <w:rPr>
          <w:sz w:val="28"/>
          <w:szCs w:val="28"/>
        </w:rPr>
        <w:tab/>
        <w:t xml:space="preserve">                      №  105</w:t>
      </w:r>
    </w:p>
    <w:p w:rsidR="00925F9A" w:rsidRPr="00925F9A" w:rsidRDefault="00925F9A" w:rsidP="00925F9A">
      <w:pPr>
        <w:rPr>
          <w:sz w:val="28"/>
          <w:szCs w:val="28"/>
        </w:rPr>
      </w:pPr>
    </w:p>
    <w:p w:rsidR="00925F9A" w:rsidRPr="00925F9A" w:rsidRDefault="00925F9A" w:rsidP="00925F9A">
      <w:pPr>
        <w:rPr>
          <w:sz w:val="28"/>
          <w:szCs w:val="28"/>
        </w:rPr>
      </w:pPr>
    </w:p>
    <w:p w:rsidR="00925F9A" w:rsidRPr="004775C0" w:rsidRDefault="00925F9A" w:rsidP="00925F9A">
      <w:pPr>
        <w:pStyle w:val="a3"/>
        <w:jc w:val="both"/>
        <w:rPr>
          <w:sz w:val="28"/>
          <w:szCs w:val="28"/>
        </w:rPr>
      </w:pPr>
      <w:r w:rsidRPr="004775C0">
        <w:rPr>
          <w:sz w:val="28"/>
          <w:szCs w:val="28"/>
        </w:rPr>
        <w:t>Об утверждении П</w:t>
      </w:r>
      <w:r w:rsidR="000C441D" w:rsidRPr="004775C0">
        <w:rPr>
          <w:sz w:val="28"/>
          <w:szCs w:val="28"/>
        </w:rPr>
        <w:t>орядка</w:t>
      </w:r>
      <w:r w:rsidRPr="004775C0">
        <w:rPr>
          <w:sz w:val="28"/>
          <w:szCs w:val="28"/>
        </w:rPr>
        <w:t xml:space="preserve"> о внутреннем муниципальном финансовом ко</w:t>
      </w:r>
      <w:r w:rsidRPr="004775C0">
        <w:rPr>
          <w:sz w:val="28"/>
          <w:szCs w:val="28"/>
        </w:rPr>
        <w:t>н</w:t>
      </w:r>
      <w:r w:rsidRPr="004775C0">
        <w:rPr>
          <w:sz w:val="28"/>
          <w:szCs w:val="28"/>
        </w:rPr>
        <w:t xml:space="preserve">троле в </w:t>
      </w:r>
      <w:hyperlink r:id="rId5" w:tooltip="Муниципальные образования" w:history="1">
        <w:r w:rsidRPr="004775C0">
          <w:rPr>
            <w:sz w:val="28"/>
            <w:szCs w:val="28"/>
            <w:bdr w:val="none" w:sz="0" w:space="0" w:color="auto" w:frame="1"/>
          </w:rPr>
          <w:t>муниципальном образовании</w:t>
        </w:r>
      </w:hyperlink>
      <w:r w:rsidRPr="004775C0">
        <w:rPr>
          <w:sz w:val="28"/>
          <w:szCs w:val="28"/>
        </w:rPr>
        <w:t xml:space="preserve"> поселок Раздолинск</w:t>
      </w:r>
    </w:p>
    <w:p w:rsidR="00021932" w:rsidRPr="00925F9A" w:rsidRDefault="00021932">
      <w:pPr>
        <w:rPr>
          <w:b/>
          <w:sz w:val="28"/>
          <w:szCs w:val="28"/>
        </w:rPr>
      </w:pPr>
    </w:p>
    <w:p w:rsidR="00925F9A" w:rsidRPr="00925F9A" w:rsidRDefault="00925F9A">
      <w:pPr>
        <w:rPr>
          <w:b/>
          <w:sz w:val="28"/>
          <w:szCs w:val="28"/>
        </w:rPr>
      </w:pPr>
    </w:p>
    <w:p w:rsidR="00925F9A" w:rsidRDefault="00925F9A" w:rsidP="00925F9A">
      <w:pPr>
        <w:jc w:val="both"/>
        <w:rPr>
          <w:sz w:val="28"/>
          <w:szCs w:val="28"/>
        </w:rPr>
      </w:pPr>
      <w:r w:rsidRPr="00925F9A">
        <w:rPr>
          <w:sz w:val="28"/>
          <w:szCs w:val="28"/>
        </w:rPr>
        <w:t>В соответствии со ст. 269.2 Бюджетного Кодекса Российской Федерации, Федеральным законом от 06.10.2003 № 131-ФЗ «Об общих принципах орг</w:t>
      </w:r>
      <w:r w:rsidRPr="00925F9A">
        <w:rPr>
          <w:sz w:val="28"/>
          <w:szCs w:val="28"/>
        </w:rPr>
        <w:t>а</w:t>
      </w:r>
      <w:r w:rsidRPr="00925F9A">
        <w:rPr>
          <w:sz w:val="28"/>
          <w:szCs w:val="28"/>
        </w:rPr>
        <w:t>низации местного самоуправления в Российской Федерации», Положением о бюджетном процессе в муниципальном образовании поселок Раздолинск, руководствуясь Уставом муниципальном образовании поселок Раздолинск,</w:t>
      </w:r>
    </w:p>
    <w:p w:rsidR="00925F9A" w:rsidRPr="00925F9A" w:rsidRDefault="00925F9A" w:rsidP="00925F9A">
      <w:pPr>
        <w:jc w:val="both"/>
        <w:rPr>
          <w:sz w:val="28"/>
          <w:szCs w:val="28"/>
        </w:rPr>
      </w:pPr>
    </w:p>
    <w:p w:rsidR="00925F9A" w:rsidRDefault="00925F9A" w:rsidP="00925F9A">
      <w:pPr>
        <w:jc w:val="both"/>
        <w:rPr>
          <w:sz w:val="28"/>
          <w:szCs w:val="28"/>
        </w:rPr>
      </w:pPr>
      <w:r w:rsidRPr="00925F9A">
        <w:rPr>
          <w:sz w:val="28"/>
          <w:szCs w:val="28"/>
        </w:rPr>
        <w:t>ПОСТАНОВЛЯЮ:</w:t>
      </w:r>
    </w:p>
    <w:p w:rsidR="00925F9A" w:rsidRPr="00925F9A" w:rsidRDefault="00925F9A" w:rsidP="00925F9A">
      <w:pPr>
        <w:jc w:val="both"/>
        <w:rPr>
          <w:sz w:val="28"/>
          <w:szCs w:val="28"/>
        </w:rPr>
      </w:pPr>
    </w:p>
    <w:p w:rsidR="00925F9A" w:rsidRPr="00925F9A" w:rsidRDefault="00925F9A" w:rsidP="00925F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25F9A">
        <w:rPr>
          <w:sz w:val="28"/>
          <w:szCs w:val="28"/>
        </w:rPr>
        <w:t xml:space="preserve">Утвердить </w:t>
      </w:r>
      <w:r w:rsidR="000C441D">
        <w:rPr>
          <w:sz w:val="28"/>
          <w:szCs w:val="28"/>
        </w:rPr>
        <w:t>порядок</w:t>
      </w:r>
      <w:r w:rsidRPr="00925F9A">
        <w:rPr>
          <w:sz w:val="28"/>
          <w:szCs w:val="28"/>
        </w:rPr>
        <w:t xml:space="preserve"> о внутреннем муниципальном финансовом ко</w:t>
      </w:r>
      <w:r w:rsidRPr="00925F9A">
        <w:rPr>
          <w:sz w:val="28"/>
          <w:szCs w:val="28"/>
        </w:rPr>
        <w:t>н</w:t>
      </w:r>
      <w:r w:rsidRPr="00925F9A">
        <w:rPr>
          <w:sz w:val="28"/>
          <w:szCs w:val="28"/>
        </w:rPr>
        <w:t>троле в муниципальном</w:t>
      </w:r>
      <w:r>
        <w:rPr>
          <w:sz w:val="28"/>
          <w:szCs w:val="28"/>
        </w:rPr>
        <w:t xml:space="preserve"> образовании поселок Раздолинск согласно приложению.</w:t>
      </w:r>
    </w:p>
    <w:p w:rsidR="00925F9A" w:rsidRPr="00925F9A" w:rsidRDefault="00925F9A" w:rsidP="00925F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25F9A">
        <w:rPr>
          <w:sz w:val="28"/>
          <w:szCs w:val="28"/>
        </w:rPr>
        <w:t>Возложить обязанности по внутреннему муниципальному финанс</w:t>
      </w:r>
      <w:r w:rsidRPr="00925F9A">
        <w:rPr>
          <w:sz w:val="28"/>
          <w:szCs w:val="28"/>
        </w:rPr>
        <w:t>о</w:t>
      </w:r>
      <w:r w:rsidRPr="00925F9A">
        <w:rPr>
          <w:sz w:val="28"/>
          <w:szCs w:val="28"/>
        </w:rPr>
        <w:t>вому контролю на главного бухгалтера администрации поселок Ра</w:t>
      </w:r>
      <w:r w:rsidRPr="00925F9A">
        <w:rPr>
          <w:sz w:val="28"/>
          <w:szCs w:val="28"/>
        </w:rPr>
        <w:t>з</w:t>
      </w:r>
      <w:r w:rsidRPr="00925F9A">
        <w:rPr>
          <w:sz w:val="28"/>
          <w:szCs w:val="28"/>
        </w:rPr>
        <w:t>долинск.</w:t>
      </w:r>
    </w:p>
    <w:p w:rsidR="00925F9A" w:rsidRPr="00925F9A" w:rsidRDefault="00925F9A" w:rsidP="00925F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25F9A">
        <w:rPr>
          <w:sz w:val="28"/>
          <w:szCs w:val="28"/>
        </w:rPr>
        <w:t>Настоящее Постановление подлежит официальному опубликованию в газете«</w:t>
      </w:r>
      <w:proofErr w:type="spellStart"/>
      <w:r w:rsidRPr="00925F9A">
        <w:rPr>
          <w:sz w:val="28"/>
          <w:szCs w:val="28"/>
        </w:rPr>
        <w:t>Раздолинский</w:t>
      </w:r>
      <w:proofErr w:type="spellEnd"/>
      <w:r w:rsidRPr="00925F9A">
        <w:rPr>
          <w:sz w:val="28"/>
          <w:szCs w:val="28"/>
        </w:rPr>
        <w:t xml:space="preserve"> Вестник».</w:t>
      </w:r>
    </w:p>
    <w:p w:rsidR="00925F9A" w:rsidRPr="00925F9A" w:rsidRDefault="00925F9A" w:rsidP="00925F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25F9A">
        <w:rPr>
          <w:sz w:val="28"/>
          <w:szCs w:val="28"/>
        </w:rPr>
        <w:t>Постановление вступает в силу в день, следующий за днем его подп</w:t>
      </w:r>
      <w:r w:rsidRPr="00925F9A">
        <w:rPr>
          <w:sz w:val="28"/>
          <w:szCs w:val="28"/>
        </w:rPr>
        <w:t>и</w:t>
      </w:r>
      <w:r w:rsidRPr="00925F9A">
        <w:rPr>
          <w:sz w:val="28"/>
          <w:szCs w:val="28"/>
        </w:rPr>
        <w:t>сания, распространяется на правоотношения, возникшие с 01.01.201</w:t>
      </w:r>
      <w:r>
        <w:rPr>
          <w:sz w:val="28"/>
          <w:szCs w:val="28"/>
        </w:rPr>
        <w:t>8</w:t>
      </w:r>
      <w:r w:rsidRPr="00925F9A">
        <w:rPr>
          <w:sz w:val="28"/>
          <w:szCs w:val="28"/>
        </w:rPr>
        <w:t>.</w:t>
      </w:r>
    </w:p>
    <w:p w:rsidR="00925F9A" w:rsidRPr="00925F9A" w:rsidRDefault="00925F9A" w:rsidP="00925F9A">
      <w:pPr>
        <w:pStyle w:val="a3"/>
        <w:numPr>
          <w:ilvl w:val="0"/>
          <w:numId w:val="4"/>
        </w:numPr>
        <w:rPr>
          <w:sz w:val="28"/>
          <w:szCs w:val="28"/>
        </w:rPr>
      </w:pPr>
      <w:r w:rsidRPr="00925F9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925F9A" w:rsidRDefault="00925F9A" w:rsidP="00925F9A">
      <w:pPr>
        <w:jc w:val="both"/>
      </w:pPr>
    </w:p>
    <w:p w:rsidR="00925F9A" w:rsidRDefault="00925F9A" w:rsidP="00925F9A">
      <w:pPr>
        <w:jc w:val="both"/>
      </w:pPr>
    </w:p>
    <w:p w:rsidR="00925F9A" w:rsidRDefault="00925F9A" w:rsidP="00925F9A">
      <w:pPr>
        <w:jc w:val="both"/>
        <w:rPr>
          <w:sz w:val="28"/>
        </w:rPr>
      </w:pPr>
      <w:r w:rsidRPr="00925F9A">
        <w:rPr>
          <w:sz w:val="28"/>
        </w:rPr>
        <w:t xml:space="preserve">Глава поселка                                           </w:t>
      </w:r>
      <w:proofErr w:type="spellStart"/>
      <w:r w:rsidRPr="00925F9A">
        <w:rPr>
          <w:sz w:val="28"/>
        </w:rPr>
        <w:t>А.Н.Якимчук</w:t>
      </w:r>
      <w:proofErr w:type="spellEnd"/>
    </w:p>
    <w:p w:rsidR="00925F9A" w:rsidRDefault="00925F9A" w:rsidP="00925F9A">
      <w:pPr>
        <w:jc w:val="both"/>
        <w:rPr>
          <w:sz w:val="28"/>
        </w:rPr>
      </w:pPr>
    </w:p>
    <w:p w:rsidR="00925F9A" w:rsidRDefault="00925F9A" w:rsidP="00925F9A">
      <w:pPr>
        <w:jc w:val="both"/>
        <w:rPr>
          <w:sz w:val="28"/>
        </w:rPr>
      </w:pPr>
    </w:p>
    <w:p w:rsidR="004775C0" w:rsidRDefault="004775C0" w:rsidP="00477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Периодическое печатное издание "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вестник"</w:t>
      </w:r>
    </w:p>
    <w:p w:rsidR="00925F9A" w:rsidRPr="00132DCF" w:rsidRDefault="004775C0" w:rsidP="004775C0">
      <w:pPr>
        <w:jc w:val="both"/>
        <w:rPr>
          <w:sz w:val="28"/>
        </w:rPr>
      </w:pPr>
      <w:r>
        <w:rPr>
          <w:rFonts w:ascii="Arial" w:hAnsi="Arial" w:cs="Arial"/>
        </w:rPr>
        <w:t>№ 9(198) от 31.05.2018</w:t>
      </w:r>
    </w:p>
    <w:p w:rsidR="00531E92" w:rsidRPr="00132DCF" w:rsidRDefault="00531E92" w:rsidP="00925F9A">
      <w:pPr>
        <w:jc w:val="both"/>
        <w:rPr>
          <w:sz w:val="28"/>
        </w:rPr>
      </w:pPr>
    </w:p>
    <w:p w:rsidR="00531E92" w:rsidRPr="00132DCF" w:rsidRDefault="00531E92" w:rsidP="00925F9A">
      <w:pPr>
        <w:jc w:val="both"/>
        <w:rPr>
          <w:sz w:val="28"/>
        </w:rPr>
      </w:pPr>
    </w:p>
    <w:p w:rsidR="00531E92" w:rsidRPr="00132DCF" w:rsidRDefault="00531E92" w:rsidP="00925F9A">
      <w:pPr>
        <w:jc w:val="both"/>
        <w:rPr>
          <w:sz w:val="28"/>
        </w:rPr>
      </w:pPr>
    </w:p>
    <w:p w:rsidR="00531E92" w:rsidRDefault="00531E92" w:rsidP="00925F9A">
      <w:pPr>
        <w:ind w:left="5529"/>
        <w:jc w:val="both"/>
        <w:rPr>
          <w:sz w:val="22"/>
        </w:rPr>
      </w:pPr>
    </w:p>
    <w:p w:rsidR="001703B6" w:rsidRDefault="001703B6" w:rsidP="00925F9A">
      <w:pPr>
        <w:ind w:left="5529"/>
        <w:jc w:val="both"/>
        <w:rPr>
          <w:sz w:val="22"/>
        </w:rPr>
      </w:pPr>
    </w:p>
    <w:p w:rsidR="001703B6" w:rsidRDefault="001703B6" w:rsidP="00925F9A">
      <w:pPr>
        <w:ind w:left="5529"/>
        <w:jc w:val="both"/>
        <w:rPr>
          <w:sz w:val="22"/>
        </w:rPr>
      </w:pPr>
    </w:p>
    <w:p w:rsidR="00531E92" w:rsidRDefault="00531E92" w:rsidP="00925F9A">
      <w:pPr>
        <w:ind w:left="5529"/>
        <w:jc w:val="both"/>
        <w:rPr>
          <w:sz w:val="22"/>
        </w:rPr>
      </w:pPr>
    </w:p>
    <w:p w:rsidR="00925F9A" w:rsidRDefault="00925F9A" w:rsidP="00925F9A">
      <w:pPr>
        <w:ind w:left="5529"/>
        <w:jc w:val="both"/>
        <w:rPr>
          <w:sz w:val="22"/>
        </w:rPr>
      </w:pPr>
      <w:r w:rsidRPr="00925F9A">
        <w:rPr>
          <w:sz w:val="22"/>
        </w:rPr>
        <w:lastRenderedPageBreak/>
        <w:t>Приложение к постановлению адм</w:t>
      </w:r>
      <w:r w:rsidRPr="00925F9A">
        <w:rPr>
          <w:sz w:val="22"/>
        </w:rPr>
        <w:t>и</w:t>
      </w:r>
      <w:r w:rsidRPr="00925F9A">
        <w:rPr>
          <w:sz w:val="22"/>
        </w:rPr>
        <w:t xml:space="preserve">нистрации поселка Раздолинск </w:t>
      </w:r>
    </w:p>
    <w:p w:rsidR="00925F9A" w:rsidRDefault="00925F9A" w:rsidP="00925F9A">
      <w:pPr>
        <w:ind w:left="5529"/>
        <w:jc w:val="both"/>
        <w:rPr>
          <w:sz w:val="22"/>
        </w:rPr>
      </w:pPr>
      <w:r w:rsidRPr="00925F9A">
        <w:rPr>
          <w:sz w:val="22"/>
        </w:rPr>
        <w:t>№ 105 от 29.05.2018г.</w:t>
      </w:r>
    </w:p>
    <w:p w:rsidR="00925F9A" w:rsidRPr="00531E92" w:rsidRDefault="00925F9A" w:rsidP="00531E92">
      <w:pPr>
        <w:pStyle w:val="a3"/>
        <w:jc w:val="both"/>
        <w:rPr>
          <w:sz w:val="28"/>
          <w:szCs w:val="28"/>
        </w:rPr>
      </w:pPr>
    </w:p>
    <w:p w:rsidR="000C441D" w:rsidRPr="00531E92" w:rsidRDefault="000C441D" w:rsidP="001703B6">
      <w:pPr>
        <w:pStyle w:val="a3"/>
        <w:jc w:val="center"/>
        <w:rPr>
          <w:sz w:val="28"/>
          <w:szCs w:val="28"/>
        </w:rPr>
      </w:pPr>
      <w:r w:rsidRPr="00531E92">
        <w:rPr>
          <w:sz w:val="28"/>
          <w:szCs w:val="28"/>
        </w:rPr>
        <w:t>Порядок</w:t>
      </w:r>
    </w:p>
    <w:p w:rsidR="003025BD" w:rsidRPr="00531E92" w:rsidRDefault="003025BD" w:rsidP="001703B6">
      <w:pPr>
        <w:pStyle w:val="a3"/>
        <w:jc w:val="center"/>
        <w:rPr>
          <w:sz w:val="28"/>
          <w:szCs w:val="28"/>
        </w:rPr>
      </w:pPr>
      <w:r w:rsidRPr="00531E92">
        <w:rPr>
          <w:sz w:val="28"/>
          <w:szCs w:val="28"/>
        </w:rPr>
        <w:t xml:space="preserve">осуществления </w:t>
      </w:r>
      <w:bookmarkStart w:id="0" w:name="Par45"/>
      <w:bookmarkEnd w:id="0"/>
      <w:r w:rsidR="00531E92" w:rsidRPr="00531E92">
        <w:rPr>
          <w:sz w:val="28"/>
          <w:szCs w:val="28"/>
        </w:rPr>
        <w:t>внутреннего муниципального финансового контроля</w:t>
      </w:r>
    </w:p>
    <w:p w:rsidR="00531E92" w:rsidRPr="00132DCF" w:rsidRDefault="00531E92" w:rsidP="001703B6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531E92">
        <w:rPr>
          <w:sz w:val="28"/>
          <w:szCs w:val="28"/>
        </w:rPr>
        <w:t>ОСНОВНЫЕ ПОЛОЖЕНИЯ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br/>
        <w:t>1.1. Порядок осуществления администрацией мо п. Раздолинск внутреннего муниципального финансового контроля (далее – Порядок) устанавливает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  <w:r w:rsidRPr="00531E92">
        <w:rPr>
          <w:sz w:val="28"/>
          <w:szCs w:val="28"/>
        </w:rPr>
        <w:br/>
        <w:t>1.2. Внутренний муниципальный финансовый контроль осуществляется в целях обеспечения соблюдения бюджетного законодательства Российской Федерации, нормативных правовых актов Красноярского края и муниц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пального образования мо п. Раздолинск, регулирующих бюджетные прав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отношения.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1.3. Предварительный контроль осуществляется в целях предупреждения и пресечения бюджетных нарушений в процессе исполнения местного бю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жета.</w:t>
      </w:r>
      <w:r w:rsidRPr="00531E92">
        <w:rPr>
          <w:sz w:val="28"/>
          <w:szCs w:val="28"/>
        </w:rPr>
        <w:br/>
        <w:t>1.4. Последующий контроль осуществляется по результатам исполнения м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стного бюджета в целях установления законности его исполнения, дост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верности учета и отчетности.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1.5. Внутренний муниципальный финансовый контроль в сфере бюджетных правоотношений является контрольной деятельностью администрации мо п. Раздолинск (далее – орган внутреннего муниципального финансового ко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троля).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1.6. Перечень должностных лиц, уполномоченных осуществлять внутре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ний муниципальный финансовый контроль (далее - уполномоченные дол</w:t>
      </w:r>
      <w:r w:rsidRPr="00531E92">
        <w:rPr>
          <w:sz w:val="28"/>
          <w:szCs w:val="28"/>
        </w:rPr>
        <w:t>ж</w:t>
      </w:r>
      <w:r w:rsidRPr="00531E92">
        <w:rPr>
          <w:sz w:val="28"/>
          <w:szCs w:val="28"/>
        </w:rPr>
        <w:t>ностные лица), определяются постановлением Администрации муниц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пального образования.</w:t>
      </w:r>
    </w:p>
    <w:p w:rsidR="00531E92" w:rsidRPr="00531E92" w:rsidRDefault="001703B6" w:rsidP="001703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1E92" w:rsidRPr="00531E92">
        <w:rPr>
          <w:sz w:val="28"/>
          <w:szCs w:val="28"/>
        </w:rPr>
        <w:t>ПОЛНОМОЧИЯ ОРГАНА ВНУТРЕННЕГО МУНИЦИПАЛЬНОГО Ф</w:t>
      </w:r>
      <w:r w:rsidR="00531E92" w:rsidRPr="00531E92">
        <w:rPr>
          <w:sz w:val="28"/>
          <w:szCs w:val="28"/>
        </w:rPr>
        <w:t>И</w:t>
      </w:r>
      <w:r w:rsidR="00531E92" w:rsidRPr="00531E92">
        <w:rPr>
          <w:sz w:val="28"/>
          <w:szCs w:val="28"/>
        </w:rPr>
        <w:t>НАНСОВОГО КОНТРОЛЯ ПО ОСУЩЕСТВЛЕНИЮ ВНУТРЕННЕГО МУНИЦИПАЛЬНОГО ФИНАНСОВОГО КОНТРОЛЯ</w:t>
      </w:r>
    </w:p>
    <w:p w:rsidR="001703B6" w:rsidRDefault="001703B6" w:rsidP="00531E92">
      <w:pPr>
        <w:pStyle w:val="a3"/>
        <w:jc w:val="both"/>
        <w:rPr>
          <w:sz w:val="28"/>
          <w:szCs w:val="28"/>
        </w:rPr>
      </w:pP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2.1. Полномочиями органа внутреннего муниципального финансового ко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троля по осуществлению внутреннего муниципального финансового ко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троля являются: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контроль за соблюдением бюджетного законодательства Российской Ф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дерации и иных нормативных правовых актов, регулирующих бюджетные правоотношения;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контроль за полнотой и достоверностью отчетности о реализации муниц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пальных программ, в том числе отчетности об исполнении муниципальных заданий.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2.2. При осуществлении полномочий по внутреннему муниципальному ф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нансовому контролю органами внутреннего муниципального финансового контроля: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проводятся проверки, ревизии и обследования;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направляются органам и должностным лицам, уполномоченным в соотве</w:t>
      </w:r>
      <w:r w:rsidRPr="00531E92">
        <w:rPr>
          <w:sz w:val="28"/>
          <w:szCs w:val="28"/>
        </w:rPr>
        <w:t>т</w:t>
      </w:r>
      <w:r w:rsidRPr="00531E92">
        <w:rPr>
          <w:sz w:val="28"/>
          <w:szCs w:val="28"/>
        </w:rPr>
        <w:t>ствии с Бюджетным кодексом Российской Федерации, иными актами бю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жетного законодательства Российской Федерации принимать решения о применении предусмотренных Бюджетным кодексом Российской Федер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ции бюджетных мер принуждения, уведомления о применении бюджетных мер принуждения.</w:t>
      </w:r>
    </w:p>
    <w:p w:rsidR="00531E92" w:rsidRPr="00531E92" w:rsidRDefault="001703B6" w:rsidP="001703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1E92" w:rsidRPr="00531E92">
        <w:rPr>
          <w:sz w:val="28"/>
          <w:szCs w:val="28"/>
        </w:rPr>
        <w:t>СУБЪЕКТЫ ВНУТРЕННЕГО МУНИЦПАЛЬНОГО ФИНАНСОВОГО КОНТРОЛЯ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br/>
        <w:t>3.1. Субъектами внутреннего муниципального фина</w:t>
      </w:r>
      <w:r w:rsidR="00132DCF">
        <w:rPr>
          <w:sz w:val="28"/>
          <w:szCs w:val="28"/>
        </w:rPr>
        <w:t xml:space="preserve">нсового контроля (далее </w:t>
      </w:r>
      <w:r w:rsidRPr="00531E92">
        <w:rPr>
          <w:sz w:val="28"/>
          <w:szCs w:val="28"/>
        </w:rPr>
        <w:t>объекты</w:t>
      </w:r>
      <w:r w:rsidR="001703B6">
        <w:rPr>
          <w:sz w:val="28"/>
          <w:szCs w:val="28"/>
        </w:rPr>
        <w:t xml:space="preserve"> контроля)</w:t>
      </w:r>
      <w:bookmarkStart w:id="1" w:name="_GoBack"/>
      <w:bookmarkEnd w:id="1"/>
      <w:r w:rsidR="00132DCF">
        <w:rPr>
          <w:sz w:val="28"/>
          <w:szCs w:val="28"/>
        </w:rPr>
        <w:t>являются:</w:t>
      </w:r>
    </w:p>
    <w:p w:rsidR="001703B6" w:rsidRDefault="001703B6" w:rsidP="00531E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-муниципальные </w:t>
      </w:r>
      <w:proofErr w:type="spellStart"/>
      <w:r w:rsidR="00132DCF">
        <w:rPr>
          <w:sz w:val="28"/>
          <w:szCs w:val="28"/>
        </w:rPr>
        <w:t>учреждения</w:t>
      </w:r>
      <w:r>
        <w:rPr>
          <w:sz w:val="28"/>
          <w:szCs w:val="28"/>
        </w:rPr>
        <w:t>мо</w:t>
      </w:r>
      <w:r w:rsidR="00132DCF">
        <w:rPr>
          <w:sz w:val="28"/>
          <w:szCs w:val="28"/>
        </w:rPr>
        <w:t>п.</w:t>
      </w:r>
      <w:r w:rsidR="00531E92" w:rsidRPr="00531E92">
        <w:rPr>
          <w:sz w:val="28"/>
          <w:szCs w:val="28"/>
        </w:rPr>
        <w:t>Раздолинск</w:t>
      </w:r>
      <w:proofErr w:type="spellEnd"/>
      <w:r w:rsidR="00531E92" w:rsidRPr="00531E92">
        <w:rPr>
          <w:sz w:val="28"/>
          <w:szCs w:val="28"/>
        </w:rPr>
        <w:t>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муниципальные предприятия мо п. Раздолинск;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31E92" w:rsidRDefault="00531E92" w:rsidP="00531E92">
      <w:pPr>
        <w:pStyle w:val="a3"/>
        <w:jc w:val="both"/>
        <w:rPr>
          <w:rFonts w:ascii="Roboto" w:hAnsi="Roboto" w:cs="Arial"/>
          <w:sz w:val="27"/>
          <w:szCs w:val="27"/>
        </w:rPr>
      </w:pPr>
      <w:r w:rsidRPr="00531E92">
        <w:rPr>
          <w:sz w:val="28"/>
          <w:szCs w:val="28"/>
        </w:rPr>
        <w:t>- юридические лица (за исключением муниципальных учреждений, мун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ципальных унитарных предприятий, коммерческих организаций с долей (вкладом) таких товариществ и обществ в их уставных (складочных) кап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талах), индивидуальные предприниматели, физические лица в части собл</w:t>
      </w:r>
      <w:r w:rsidRPr="00531E92">
        <w:rPr>
          <w:sz w:val="28"/>
          <w:szCs w:val="28"/>
        </w:rPr>
        <w:t>ю</w:t>
      </w:r>
      <w:r w:rsidRPr="00531E92">
        <w:rPr>
          <w:sz w:val="28"/>
          <w:szCs w:val="28"/>
        </w:rPr>
        <w:t>дения ими условий договоров (соглашений) о предоставлении средств из местного бюджета, договоров (соглашений) о предоставлении муниципал</w:t>
      </w:r>
      <w:r w:rsidRPr="00531E92">
        <w:rPr>
          <w:sz w:val="28"/>
          <w:szCs w:val="28"/>
        </w:rPr>
        <w:t>ь</w:t>
      </w:r>
      <w:r w:rsidRPr="00531E92">
        <w:rPr>
          <w:sz w:val="28"/>
          <w:szCs w:val="28"/>
        </w:rPr>
        <w:t>ных гарантий, если возможность проверок указанных организаций устано</w:t>
      </w:r>
      <w:r w:rsidRPr="00531E92">
        <w:rPr>
          <w:sz w:val="28"/>
          <w:szCs w:val="28"/>
        </w:rPr>
        <w:t>в</w:t>
      </w:r>
      <w:r w:rsidRPr="00531E92">
        <w:rPr>
          <w:sz w:val="28"/>
          <w:szCs w:val="28"/>
        </w:rPr>
        <w:t xml:space="preserve">лена в договорах о предоставлении субсидий, кредитов, гарантий за счет средств </w:t>
      </w:r>
      <w:r>
        <w:rPr>
          <w:rFonts w:ascii="Roboto" w:hAnsi="Roboto" w:cs="Arial"/>
          <w:sz w:val="27"/>
          <w:szCs w:val="27"/>
        </w:rPr>
        <w:t>мо п. Раздолинск.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</w:p>
    <w:p w:rsidR="00531E92" w:rsidRPr="00531E92" w:rsidRDefault="001703B6" w:rsidP="001703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1E92" w:rsidRPr="00531E92">
        <w:rPr>
          <w:sz w:val="28"/>
          <w:szCs w:val="28"/>
        </w:rPr>
        <w:t>МЕТОДЫ ОСУЩЕСТВЛЕНИЯ ВНУТРЕННЕГО МУНИЦИПАЛЬНОГО ФИНАНСОВОГО КОНТРОЛЯ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br/>
        <w:t>4.1. Методами осуществления внутреннего муниципального финансового контроля являются проверка, ревизия, обследование (далее – контрольные мероприятия).</w:t>
      </w:r>
      <w:r w:rsidRPr="00531E92">
        <w:rPr>
          <w:sz w:val="28"/>
          <w:szCs w:val="28"/>
        </w:rPr>
        <w:br/>
        <w:t>4.2. Под проверкой понимается совершение контрольных действий по д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кументальному и фактическому изучению законности отдельных финанс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вых и хозяйственных операций, достоверности бюджетного (бухгалтерск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го) учета и бюджетной (бухгалтерской) отчетности в отношении деятельн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сти объекта контроля за определенный период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Под ревизией понимается комплексная проверка деятельности объекта ко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троля, которая выражается в проведении контрольных действий по док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ментальному и фактическому изучению законности всей совокупности с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вершенных финансовых и хозяйственных операций, достоверности и пр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вильности их отражения в бюджетной (бухгалтерской) отчетности.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Результаты проверки, ревизии оформляются актом.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4.3. Проверки подразделяются на камеральные и выездные, в том числе встречные проверки.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Под камеральными проверками понимаются проверки, проводимые по ме</w:t>
      </w:r>
      <w:r w:rsidRPr="00531E92">
        <w:rPr>
          <w:sz w:val="28"/>
          <w:szCs w:val="28"/>
        </w:rPr>
        <w:t>с</w:t>
      </w:r>
      <w:r w:rsidRPr="00531E92">
        <w:rPr>
          <w:sz w:val="28"/>
          <w:szCs w:val="28"/>
        </w:rPr>
        <w:t>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</w:t>
      </w:r>
      <w:r w:rsidRPr="00531E92">
        <w:rPr>
          <w:sz w:val="28"/>
          <w:szCs w:val="28"/>
        </w:rPr>
        <w:t>х</w:t>
      </w:r>
      <w:r w:rsidRPr="00531E92">
        <w:rPr>
          <w:sz w:val="28"/>
          <w:szCs w:val="28"/>
        </w:rPr>
        <w:t>галтерской) отчетности и первичных документов.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тверждения фактов, связанных с деятельностью объекта контроля.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4.4. Под обследованием понимаются анализ и оценка состояния определе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ной сферы деятельности объекта контроля.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Результаты обследования оформляются заключением.</w:t>
      </w:r>
    </w:p>
    <w:p w:rsidR="00531E92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4.5. Периодичность плановых контрольных мероприятий - не чаще одного раза в год.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</w:p>
    <w:p w:rsidR="00531E92" w:rsidRDefault="00531E92" w:rsidP="001703B6">
      <w:pPr>
        <w:pStyle w:val="a3"/>
        <w:jc w:val="center"/>
        <w:rPr>
          <w:sz w:val="28"/>
          <w:szCs w:val="28"/>
        </w:rPr>
      </w:pPr>
      <w:r w:rsidRPr="00531E92">
        <w:rPr>
          <w:sz w:val="28"/>
          <w:szCs w:val="28"/>
        </w:rPr>
        <w:t>5. ОРГАНИЗАЦИЯ ПРОВЕДЕНИЯ КОНТРОЛЬНЫХ МЕРОПРИЯТИЙ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br/>
        <w:t>5.1. Контрольные мероприятия проводятся на основании разработанного о</w:t>
      </w:r>
      <w:r w:rsidRPr="00531E92">
        <w:rPr>
          <w:sz w:val="28"/>
          <w:szCs w:val="28"/>
        </w:rPr>
        <w:t>р</w:t>
      </w:r>
      <w:r w:rsidRPr="00531E92">
        <w:rPr>
          <w:sz w:val="28"/>
          <w:szCs w:val="28"/>
        </w:rPr>
        <w:t>ганом внутреннего муниципального финансового контроля плана провед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ния плановых проверок внутреннего финансового муниципального контр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ля (далее – План проверок) и утвержденного главой мо п. Раздолинск.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В Плане проверок объектов проверки указываются следующие сведения: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наименования юридических лиц (их филиалов, представительств, обосо</w:t>
      </w:r>
      <w:r w:rsidRPr="00531E92">
        <w:rPr>
          <w:sz w:val="28"/>
          <w:szCs w:val="28"/>
        </w:rPr>
        <w:t>б</w:t>
      </w:r>
      <w:r w:rsidRPr="00531E92">
        <w:rPr>
          <w:sz w:val="28"/>
          <w:szCs w:val="28"/>
        </w:rPr>
        <w:t>ленных структурных подразделений), фамилии, имена, отчества индивид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альных предпринимателей, места нахождения юридических лиц (их фили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лов, представительств, обособленных структурных подразделений), места жительства индивидуальных предпринимателей и места фактического ос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ществления ими своей деятельности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цель и основание проведения каждой плановой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дата начала и сроки проведения каждой плановой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5.2. План проведения плановых проверок внутреннего финансового мун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ципального контроля формируется с учетом установленной периодичности проведения ревизий (проверок), реальности сроков выполнения исходя из затрат времени на проведение контрольных мероприятий и наличия труд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вых ресурсов.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При планировании субъектов контроля учитывается, что периодичность проверок должна быть не реже одного раза в 2 года, а учреждений бюдж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тов муниципальных образований - получателей межбюджетных трансфе</w:t>
      </w:r>
      <w:r w:rsidRPr="00531E92">
        <w:rPr>
          <w:sz w:val="28"/>
          <w:szCs w:val="28"/>
        </w:rPr>
        <w:t>р</w:t>
      </w:r>
      <w:r w:rsidRPr="00531E92">
        <w:rPr>
          <w:sz w:val="28"/>
          <w:szCs w:val="28"/>
        </w:rPr>
        <w:t>тов - не реже одного раза в 3 года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5.3. При необходимости проводятся внеплановые ревизии (проверки) по п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ручениям главы муниципального образования.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5.4. В соответствии с Планом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 (заместителя главы А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министрации муниципального образования).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5.5. В распоряжения о проведении проверки указываются следующие св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дения: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1) наименование органа, осуществляющего контрольные мероприятия;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2) фамилии, имена, отчества, должности должностного лица или должнос</w:t>
      </w:r>
      <w:r w:rsidRPr="00531E92">
        <w:rPr>
          <w:sz w:val="28"/>
          <w:szCs w:val="28"/>
        </w:rPr>
        <w:t>т</w:t>
      </w:r>
      <w:r w:rsidRPr="00531E92">
        <w:rPr>
          <w:sz w:val="28"/>
          <w:szCs w:val="28"/>
        </w:rPr>
        <w:t>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  <w:r w:rsidRPr="00531E92">
        <w:rPr>
          <w:sz w:val="28"/>
          <w:szCs w:val="28"/>
        </w:rPr>
        <w:br/>
        <w:t>3) наименование юридического лица или фамилия, имя, отчество индивид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ального предпринимателя проверка которых проводится, места нахождения юридического лица или места жительства индивидуального предприним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теля и места фактического осуществления ими деятельности;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4) цели, задачи, предмет проверки и срок ее проведения;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5) правовые основания проведения проверки, в том числе подлежащие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верке обязательные требования и требования, установленные муниципал</w:t>
      </w:r>
      <w:r w:rsidRPr="00531E92">
        <w:rPr>
          <w:sz w:val="28"/>
          <w:szCs w:val="28"/>
        </w:rPr>
        <w:t>ь</w:t>
      </w:r>
      <w:r w:rsidRPr="00531E92">
        <w:rPr>
          <w:sz w:val="28"/>
          <w:szCs w:val="28"/>
        </w:rPr>
        <w:t>ными правовыми актами;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6) сроки проведения и перечень мероприятий по внутреннему муниципал</w:t>
      </w:r>
      <w:r w:rsidRPr="00531E92">
        <w:rPr>
          <w:sz w:val="28"/>
          <w:szCs w:val="28"/>
        </w:rPr>
        <w:t>ь</w:t>
      </w:r>
      <w:r w:rsidRPr="00531E92">
        <w:rPr>
          <w:sz w:val="28"/>
          <w:szCs w:val="28"/>
        </w:rPr>
        <w:t>ному финансовому контролю, необходимых для достижения целей и задач проведения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7) перечень документов, представление которых юридическим лицом, и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дивидуальным предпринимателем необходимо для достижения целей и з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дач проведения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8) даты начала и окончания проведения проверки.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5.6. Орган внутреннего муниципального финансового контроля может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водить внеплановые контрольные мероприятия. Основания для проведения внеплановой проверки: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1) истечение срока исполнения юридическим лицом, индивидуальным предпринимателем выданного представления и (или) предписания об устр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нении выявленного нарушения обязательных требований и (или) требов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ний, установленных муниципальными правовыми актами;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2) поступление в орган внутреннего муниципального финансового контроля обращений и заявлений граждан, в том числе индивидуальных предприн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мателей, юридических лиц, информации от органов государственной вл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сти, органов местного самоуправления, из средств массовой информации о фактах установленных законодательством Российской Федерации;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прокурора о проведении внеплан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вой проверки в рамках надзора за исполнением закона по поступившим в органы прокуратуры материалам и обращениям.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5.7. Распоряжение о проведении плановой проверки принимается в соотве</w:t>
      </w:r>
      <w:r w:rsidRPr="00531E92">
        <w:rPr>
          <w:sz w:val="28"/>
          <w:szCs w:val="28"/>
        </w:rPr>
        <w:t>т</w:t>
      </w:r>
      <w:r w:rsidRPr="00531E92">
        <w:rPr>
          <w:sz w:val="28"/>
          <w:szCs w:val="28"/>
        </w:rPr>
        <w:t>ствии с Планом проверки не позднее пяти рабочих дней до дня ее провед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ния.</w:t>
      </w:r>
      <w:r w:rsidRPr="00531E92">
        <w:rPr>
          <w:sz w:val="28"/>
          <w:szCs w:val="28"/>
        </w:rPr>
        <w:br/>
        <w:t>Проведения внеплановой проверки по основаниям, указанным в пункте 5.4. настоящего Порядка, распоряжение о проведении проверки издается в день наступления данных оснований.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5.8. Уполномоченные должностные лица уведомляют юридических лиц, индивидуальных предпринимателей в отношении которых будет проведена проверка, посредством направления уведомления согласно приложению 1 к настоящему Порядку и заверенной печатью администрации мо п. Разд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линск копии распоряжения о проведении проверки.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При проведении плановой проверки - почтовым отправлением или иным доступным способом не позднее чем в течение трех рабочих дней до начала ее проведения.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При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5.9. Срок исполнения контрольных мероприятий не может превышать тр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дцать рабочих дней.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и ра</w:t>
      </w:r>
      <w:r w:rsidRPr="00531E92">
        <w:rPr>
          <w:sz w:val="28"/>
          <w:szCs w:val="28"/>
        </w:rPr>
        <w:t>с</w:t>
      </w:r>
      <w:r w:rsidRPr="00531E92">
        <w:rPr>
          <w:sz w:val="28"/>
          <w:szCs w:val="28"/>
        </w:rPr>
        <w:t>следований на основании мотивированных предложений уполномоченных должностных лиц органа внутреннего муниципального финансового ко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троля, проводящих выездную плановую проверку, срок проведения выез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ной плановой проверки может быть продлен главой муниципального обр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зования, но не более чем на двадцать рабочих дней.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Решение о продлении срока проведения контрольного мероприятия дов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дится до сведения объекта контроля.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5.10. Уполномоченные должностные лица в порядке, установленном зак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нодательством Российской Федерации, обязаны: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1) своевременно и в полной мере исполнять предоставленные в соответс</w:t>
      </w:r>
      <w:r w:rsidRPr="00531E92">
        <w:rPr>
          <w:sz w:val="28"/>
          <w:szCs w:val="28"/>
        </w:rPr>
        <w:t>т</w:t>
      </w:r>
      <w:r w:rsidRPr="00531E92">
        <w:rPr>
          <w:sz w:val="28"/>
          <w:szCs w:val="28"/>
        </w:rPr>
        <w:t>вии с законодательством Российской Федерации полномочия по предупр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2) соблюдать законодательство Российской Федерации, права и законные интересы объектов контроля, проверка которых проводится;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3) проводить проверку на основании распоряжения главы муниципального образования (заместителя главы Администрации муниципального образов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ния) о ее проведении в соответствии с ее назначением;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4) проводить проверку только во время исполнения служебных обязанн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 xml:space="preserve">стей, выездную проверку только при предъявлении копии распоряжения </w:t>
      </w:r>
      <w:r w:rsidRPr="00531E92">
        <w:rPr>
          <w:sz w:val="28"/>
          <w:szCs w:val="28"/>
        </w:rPr>
        <w:lastRenderedPageBreak/>
        <w:t>главы муниципального образования (заместителя главы Администрации муниципального образования) и в случае, предусмотренном частью 5 статьи 10 Федерального закона от 26.12.2008 № 294-ФЗ «О защите прав юридич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ских лиц и индивидуальных предпринимателей при осуществлении гос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дарственного контроля (надзора) и муниципального контроля», копии д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кумента о согласовании проведения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5) не препятствовать руководителю, иному должностному лицу или упо</w:t>
      </w:r>
      <w:r w:rsidRPr="00531E92">
        <w:rPr>
          <w:sz w:val="28"/>
          <w:szCs w:val="28"/>
        </w:rPr>
        <w:t>л</w:t>
      </w:r>
      <w:r w:rsidRPr="00531E92">
        <w:rPr>
          <w:sz w:val="28"/>
          <w:szCs w:val="28"/>
        </w:rPr>
        <w:t>номоченному представителю объектов контроля, присутствовать при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ведении проверки и давать разъяснения по вопросам, относящимся к пре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мету</w:t>
      </w:r>
      <w:r w:rsidR="00132DCF">
        <w:rPr>
          <w:sz w:val="28"/>
          <w:szCs w:val="28"/>
        </w:rPr>
        <w:t xml:space="preserve"> п</w:t>
      </w:r>
      <w:r w:rsidRPr="00531E92">
        <w:rPr>
          <w:sz w:val="28"/>
          <w:szCs w:val="28"/>
        </w:rPr>
        <w:t>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6) предоставлять руководителю, иному должностному лицу или уполном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ченному представителю объекта контроля, присутствующим при провед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нии проверки, информацию и документы, относящиеся к предмету прове</w:t>
      </w:r>
      <w:r w:rsidRPr="00531E92">
        <w:rPr>
          <w:sz w:val="28"/>
          <w:szCs w:val="28"/>
        </w:rPr>
        <w:t>р</w:t>
      </w:r>
      <w:r w:rsidRPr="00531E92">
        <w:rPr>
          <w:sz w:val="28"/>
          <w:szCs w:val="28"/>
        </w:rPr>
        <w:t>ки;</w:t>
      </w:r>
      <w:r w:rsidRPr="00531E92">
        <w:rPr>
          <w:sz w:val="28"/>
          <w:szCs w:val="28"/>
        </w:rPr>
        <w:br/>
        <w:t>7) знакомить руководителя, иного должностного лица или уполномоченного представителя объекта контроля с результатами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8) доказывать обоснованность своих действий при их обжаловании объе</w:t>
      </w:r>
      <w:r w:rsidRPr="00531E92">
        <w:rPr>
          <w:sz w:val="28"/>
          <w:szCs w:val="28"/>
        </w:rPr>
        <w:t>к</w:t>
      </w:r>
      <w:r w:rsidRPr="00531E92">
        <w:rPr>
          <w:sz w:val="28"/>
          <w:szCs w:val="28"/>
        </w:rPr>
        <w:t>тами контроля, в порядке, установленном законодательством Российской Федерации;</w:t>
      </w:r>
      <w:r w:rsidRPr="00531E92">
        <w:rPr>
          <w:sz w:val="28"/>
          <w:szCs w:val="28"/>
        </w:rPr>
        <w:br/>
        <w:t>9) соблюдать сроки проведения проверки, установленные федеральным з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конодательством;</w:t>
      </w:r>
      <w:r w:rsidRPr="00531E92">
        <w:rPr>
          <w:sz w:val="28"/>
          <w:szCs w:val="28"/>
        </w:rPr>
        <w:br/>
        <w:t>10) не требовать от объектов контроля документы и иные сведения, пре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ставление которых не предусмотрено законодательством Российской Фед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рации;</w:t>
      </w:r>
      <w:r w:rsidRPr="00531E92">
        <w:rPr>
          <w:sz w:val="28"/>
          <w:szCs w:val="28"/>
        </w:rPr>
        <w:br/>
        <w:t>11) перед началом проведения выездной проверки по просьбе руководителя, иного должностного лица или уполномоченного представителя объекта контроля, ознакомить их с положениями настоящего Порядка, в соответс</w:t>
      </w:r>
      <w:r w:rsidRPr="00531E92">
        <w:rPr>
          <w:sz w:val="28"/>
          <w:szCs w:val="28"/>
        </w:rPr>
        <w:t>т</w:t>
      </w:r>
      <w:r w:rsidRPr="00531E92">
        <w:rPr>
          <w:sz w:val="28"/>
          <w:szCs w:val="28"/>
        </w:rPr>
        <w:t>вии с которым проводится проверка;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12) осуществлять запись о проведенной проверке в журнале учета провед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ния плановых проверок внутреннего финансового муниципального контр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ля.</w:t>
      </w:r>
      <w:r w:rsidRPr="00531E92">
        <w:rPr>
          <w:sz w:val="28"/>
          <w:szCs w:val="28"/>
        </w:rPr>
        <w:br/>
        <w:t>5.11. Руководитель, иное должностное лицо или уполномоченный предст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витель субъекта контроля, имеют право: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1) присутствовать при проведении проверки, давать объяснения по вопр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сам, относящимся к предмету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2) получать от уполномоченных должностных лиц, осуществляющих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верку, информацию, которая относится к предмету проверки;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3) знакомиться с результатами проверки и указывать в акте проверки о св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ем ознакомлении с результатами проверки, согласии или несогласии с ними, а также с отдельными действиями уполномоченных должностных лиц, ос</w:t>
      </w:r>
      <w:r w:rsidRPr="00531E92">
        <w:rPr>
          <w:sz w:val="28"/>
          <w:szCs w:val="28"/>
        </w:rPr>
        <w:t>у</w:t>
      </w:r>
      <w:r w:rsidRPr="00531E92">
        <w:rPr>
          <w:sz w:val="28"/>
          <w:szCs w:val="28"/>
        </w:rPr>
        <w:t>ществляющих проверку;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4) 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5) осуществлять иные права, предусмотренные законодательством Росси</w:t>
      </w:r>
      <w:r w:rsidRPr="00531E92">
        <w:rPr>
          <w:sz w:val="28"/>
          <w:szCs w:val="28"/>
        </w:rPr>
        <w:t>й</w:t>
      </w:r>
      <w:r w:rsidRPr="00531E92">
        <w:rPr>
          <w:sz w:val="28"/>
          <w:szCs w:val="28"/>
        </w:rPr>
        <w:t>ской Федерации.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5.12. Руководитель, иное должностное лицо или уполномоченный предст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витель объекта контроля, обязан: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1) обеспечивать при проведении проверок свое присутствие;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2) предоставлять уполномоченным должностным лицам, проводящим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верку, и участвующим в проверке специалистам, экспертам, представителям экспертных организаций возможность ознакомиться с документами, связа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ными с целями, задачами и предметом проверки.</w:t>
      </w:r>
    </w:p>
    <w:p w:rsidR="00531E92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5.13. Непредставление или несвоевременное представление субъектами контроля в орган внутреннего муниципального финансового контроля по его запросам информации, документов и материалов, необходимых для осуществления его полномочий по муниципальному внутреннему финанс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вому контролю, а равно их представление не в полном объеме или пре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ставление недостоверных информации, документов и материалов влечет за собой ответственность, установленную законодательством Российской Ф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дерации.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</w:p>
    <w:p w:rsidR="00531E92" w:rsidRPr="00531E92" w:rsidRDefault="00531E92" w:rsidP="001703B6">
      <w:pPr>
        <w:pStyle w:val="a3"/>
        <w:jc w:val="center"/>
        <w:rPr>
          <w:sz w:val="28"/>
          <w:szCs w:val="28"/>
        </w:rPr>
      </w:pPr>
      <w:r w:rsidRPr="00531E92">
        <w:rPr>
          <w:sz w:val="28"/>
          <w:szCs w:val="28"/>
        </w:rPr>
        <w:t>6. ОФОРМЛЕНИЕ РЕЗУЛЬТАТОВ КОНТРОЛЬНОГО МЕРОПРИЯТИЯ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br/>
        <w:t>6.1. По результатам проверки уполномоченных должностных лиц составл</w:t>
      </w:r>
      <w:r w:rsidRPr="00531E92">
        <w:rPr>
          <w:sz w:val="28"/>
          <w:szCs w:val="28"/>
        </w:rPr>
        <w:t>я</w:t>
      </w:r>
      <w:r w:rsidRPr="00531E92">
        <w:rPr>
          <w:sz w:val="28"/>
          <w:szCs w:val="28"/>
        </w:rPr>
        <w:t>ется акт проверки в отношении субъектов проверки. Акт подписывается л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 xml:space="preserve">цом, проводившим проверку и главой администрации </w:t>
      </w:r>
      <w:r>
        <w:rPr>
          <w:rFonts w:ascii="Roboto" w:hAnsi="Roboto" w:cs="Arial"/>
          <w:sz w:val="27"/>
          <w:szCs w:val="27"/>
        </w:rPr>
        <w:t>мо п. Раздолинск</w:t>
      </w:r>
      <w:r w:rsidRPr="00531E92">
        <w:rPr>
          <w:sz w:val="28"/>
          <w:szCs w:val="28"/>
        </w:rPr>
        <w:t xml:space="preserve">. Об ознакомлении с актом, в акте ставиться подпись руководителя и бухгалтера проверяемой организации. 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Акт ревизии (проверки) состоит из вводной, описательной и заключител</w:t>
      </w:r>
      <w:r w:rsidRPr="00531E92">
        <w:rPr>
          <w:sz w:val="28"/>
          <w:szCs w:val="28"/>
        </w:rPr>
        <w:t>ь</w:t>
      </w:r>
      <w:r w:rsidRPr="00531E92">
        <w:rPr>
          <w:sz w:val="28"/>
          <w:szCs w:val="28"/>
        </w:rPr>
        <w:t>ной</w:t>
      </w:r>
      <w:r w:rsidR="00132DCF">
        <w:rPr>
          <w:sz w:val="28"/>
          <w:szCs w:val="28"/>
        </w:rPr>
        <w:t> </w:t>
      </w:r>
      <w:r w:rsidRPr="00531E92">
        <w:rPr>
          <w:sz w:val="28"/>
          <w:szCs w:val="28"/>
        </w:rPr>
        <w:t>частей.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Вводная часть акта ревизии (проверки) должна содержать следующие св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дения: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-тема</w:t>
      </w:r>
      <w:r w:rsidR="00132DCF">
        <w:rPr>
          <w:sz w:val="28"/>
          <w:szCs w:val="28"/>
        </w:rPr>
        <w:t> </w:t>
      </w:r>
      <w:r w:rsidRPr="00531E92">
        <w:rPr>
          <w:sz w:val="28"/>
          <w:szCs w:val="28"/>
        </w:rPr>
        <w:t>ревизии</w:t>
      </w:r>
      <w:r w:rsidR="00132DCF">
        <w:rPr>
          <w:sz w:val="28"/>
          <w:szCs w:val="28"/>
        </w:rPr>
        <w:t> </w:t>
      </w:r>
      <w:r w:rsidRPr="00531E92">
        <w:rPr>
          <w:sz w:val="28"/>
          <w:szCs w:val="28"/>
        </w:rPr>
        <w:t>(проверки);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дата и место составления акта ревизии (проверки);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основание назначения ревизии (проверки), в том числе указание на план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вый характер либо проведение по обращению, требованию или поручению соответствующего органа;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фамилии, инициалы и должность должностного лица проводящего рев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зию;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проверяемый период;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срок проведения ревизии (проверки);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сведения о проверенной организации;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полное и краткое наименования, идентификационный номер налогопл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тельщика (ИНН);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ведомственная принадлежность и наименование вышестоящего органа с указанием адреса и телефона такого органа (при наличии);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сведения об учредителях (участниках) (при наличии);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- перечень и реквизиты всех счетов в кредитных организациях, включая д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позитные, а также лицевых счетов (включая счета, закрытые на момент р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визии (проверки), но действовавшие в проверяемом периоде) в органах ф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дерального казначейства;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- иные данные, необходимые, для полной характеристики проверенной о</w:t>
      </w:r>
      <w:r w:rsidRPr="00531E92">
        <w:rPr>
          <w:sz w:val="28"/>
          <w:szCs w:val="28"/>
        </w:rPr>
        <w:t>р</w:t>
      </w:r>
      <w:r w:rsidRPr="00531E92">
        <w:rPr>
          <w:sz w:val="28"/>
          <w:szCs w:val="28"/>
        </w:rPr>
        <w:t>ганизации.</w:t>
      </w:r>
      <w:r w:rsidRPr="00531E92">
        <w:rPr>
          <w:sz w:val="28"/>
          <w:szCs w:val="28"/>
        </w:rPr>
        <w:br/>
        <w:t>Описательная часть акта ревизии (проверки) должна содержать описание проведенной работы и выявленных нарушений по каждому вопросу ревизии (проверки).</w:t>
      </w:r>
      <w:r w:rsidRPr="00531E92">
        <w:rPr>
          <w:sz w:val="28"/>
          <w:szCs w:val="28"/>
        </w:rPr>
        <w:br/>
        <w:t>Заключительная часть акта ревизии (проверки) должна содержать обобще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ную информацию о результатах ревизии (проверки), в том числе выявле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 xml:space="preserve">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6.2. К акту проверки прилагаются протоколы или заключения проведенных экспертиз, и иные связанные с результатами проверки документы или их копии.</w:t>
      </w:r>
      <w:r w:rsidRPr="00531E92">
        <w:rPr>
          <w:sz w:val="28"/>
          <w:szCs w:val="28"/>
        </w:rPr>
        <w:br/>
        <w:t>6.3. Акт проверки оформляется в срок, не превышающий пяти рабочих дней после завершения мероприятий по контролю, в двух экземплярах, один из которых вручается объекту контроля, его уполномоченному представителю под расписку об ознакомлении либо об отказе в ознакомлении с актом пр</w:t>
      </w:r>
      <w:r w:rsidRPr="00531E92">
        <w:rPr>
          <w:sz w:val="28"/>
          <w:szCs w:val="28"/>
        </w:rPr>
        <w:t>о</w:t>
      </w:r>
      <w:r w:rsidRPr="00531E92">
        <w:rPr>
          <w:sz w:val="28"/>
          <w:szCs w:val="28"/>
        </w:rPr>
        <w:t>верки, либо акт направляется заказным почтовым отправлением.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Документ, подтверждающий факт направления акта проверки, приобщается к материалам проверки.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6.4. В случае если для составления акта проверки необходимо получить з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ключения по результатам экспертиз, акт проверки составляется в срок, не превышающий пяти рабочих дней после получения результатов экспертиз, и вручается объекту контроля, его уполномоченному представителю под расписку, либо направляется заказным почтовым отправлением с уведомл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нием о вручении, которое приобщается к экземпляру акта проверки, хран</w:t>
      </w:r>
      <w:r w:rsidRPr="00531E92">
        <w:rPr>
          <w:sz w:val="28"/>
          <w:szCs w:val="28"/>
        </w:rPr>
        <w:t>я</w:t>
      </w:r>
      <w:r w:rsidRPr="00531E92">
        <w:rPr>
          <w:sz w:val="28"/>
          <w:szCs w:val="28"/>
        </w:rPr>
        <w:t>щемуся в деле органа внутреннего муниципального финансового контроля.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6.5. В случаях установления нарушения бюджетного законодательства Ро</w:t>
      </w:r>
      <w:r w:rsidRPr="00531E92">
        <w:rPr>
          <w:sz w:val="28"/>
          <w:szCs w:val="28"/>
        </w:rPr>
        <w:t>с</w:t>
      </w:r>
      <w:r w:rsidRPr="00531E92">
        <w:rPr>
          <w:sz w:val="28"/>
          <w:szCs w:val="28"/>
        </w:rPr>
        <w:t>сийской Федерации и иных нормативных правовых актов, регулирующих бюджетные правоотношения, органом внутреннего муниципального фина</w:t>
      </w:r>
      <w:r w:rsidRPr="00531E92">
        <w:rPr>
          <w:sz w:val="28"/>
          <w:szCs w:val="28"/>
        </w:rPr>
        <w:t>н</w:t>
      </w:r>
      <w:r w:rsidRPr="00531E92">
        <w:rPr>
          <w:sz w:val="28"/>
          <w:szCs w:val="28"/>
        </w:rPr>
        <w:t>сового контроля составляются представления и (или) предписания.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6.6. Под представлением понимается документ органа внутреннего муниц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ниях бюджетного законодательства Российской Федерации и иных норм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тивных правовых актов, регулирующих бюджетные правоотношения, и тр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бования о принятии мер по их устранению, а также устранению причин и условий таких нарушений.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lastRenderedPageBreak/>
        <w:t>6.7. Под предписанием понимается документ органа внутреннего муниц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</w:t>
      </w:r>
      <w:r w:rsidRPr="00531E92">
        <w:rPr>
          <w:sz w:val="28"/>
          <w:szCs w:val="28"/>
        </w:rPr>
        <w:t>е</w:t>
      </w:r>
      <w:r w:rsidRPr="00531E92">
        <w:rPr>
          <w:sz w:val="28"/>
          <w:szCs w:val="28"/>
        </w:rPr>
        <w:t>бования о возмещении причиненного такими нарушениями ущерба мун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ципальному образованию.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6.8. Неисполнение предписаний органа внутреннего муниципального ф</w:t>
      </w:r>
      <w:r w:rsidRPr="00531E92">
        <w:rPr>
          <w:sz w:val="28"/>
          <w:szCs w:val="28"/>
        </w:rPr>
        <w:t>и</w:t>
      </w:r>
      <w:r w:rsidRPr="00531E92">
        <w:rPr>
          <w:sz w:val="28"/>
          <w:szCs w:val="28"/>
        </w:rPr>
        <w:t>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зованию ущерба является основанием для передачи результатов ревизии (проверки) в надзорные органы для обращения в суд с исковыми заявлени</w:t>
      </w:r>
      <w:r w:rsidRPr="00531E92">
        <w:rPr>
          <w:sz w:val="28"/>
          <w:szCs w:val="28"/>
        </w:rPr>
        <w:t>я</w:t>
      </w:r>
      <w:r w:rsidRPr="00531E92">
        <w:rPr>
          <w:sz w:val="28"/>
          <w:szCs w:val="28"/>
        </w:rPr>
        <w:t>ми о возмещении ущерба, причиненного муниципальному образованию н</w:t>
      </w:r>
      <w:r w:rsidRPr="00531E92">
        <w:rPr>
          <w:sz w:val="28"/>
          <w:szCs w:val="28"/>
        </w:rPr>
        <w:t>а</w:t>
      </w:r>
      <w:r w:rsidRPr="00531E92">
        <w:rPr>
          <w:sz w:val="28"/>
          <w:szCs w:val="28"/>
        </w:rPr>
        <w:t>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703B6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6.9. Представления и (или) предписания оформляется в срок, не прев</w:t>
      </w:r>
      <w:r w:rsidRPr="00531E92">
        <w:rPr>
          <w:sz w:val="28"/>
          <w:szCs w:val="28"/>
        </w:rPr>
        <w:t>ы</w:t>
      </w:r>
      <w:r w:rsidRPr="00531E92">
        <w:rPr>
          <w:sz w:val="28"/>
          <w:szCs w:val="28"/>
        </w:rPr>
        <w:t>шающий пяти рабочих дней после завершения мероприятий по контролю, в двух экземплярах, один из которых вручается объекту контроля, его упо</w:t>
      </w:r>
      <w:r w:rsidRPr="00531E92">
        <w:rPr>
          <w:sz w:val="28"/>
          <w:szCs w:val="28"/>
        </w:rPr>
        <w:t>л</w:t>
      </w:r>
      <w:r w:rsidRPr="00531E92">
        <w:rPr>
          <w:sz w:val="28"/>
          <w:szCs w:val="28"/>
        </w:rPr>
        <w:t>номоченному представителю под расписку об ознакомлении либо об отказе в ознакомлении представления и (или) предписания либо предписание и (или) представление направляется заказным почтовым отправлением.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  <w:r w:rsidRPr="00531E92">
        <w:rPr>
          <w:sz w:val="28"/>
          <w:szCs w:val="28"/>
        </w:rPr>
        <w:t>Документ, подтверждающий факт направления представления и (или) пре</w:t>
      </w:r>
      <w:r w:rsidRPr="00531E92">
        <w:rPr>
          <w:sz w:val="28"/>
          <w:szCs w:val="28"/>
        </w:rPr>
        <w:t>д</w:t>
      </w:r>
      <w:r w:rsidRPr="00531E92">
        <w:rPr>
          <w:sz w:val="28"/>
          <w:szCs w:val="28"/>
        </w:rPr>
        <w:t>писания, приобщается к материалам проверки.</w:t>
      </w:r>
    </w:p>
    <w:p w:rsidR="00531E92" w:rsidRPr="00531E92" w:rsidRDefault="00531E92" w:rsidP="00531E92">
      <w:pPr>
        <w:pStyle w:val="a3"/>
        <w:jc w:val="both"/>
        <w:rPr>
          <w:sz w:val="28"/>
          <w:szCs w:val="28"/>
        </w:rPr>
      </w:pPr>
    </w:p>
    <w:p w:rsidR="00925F9A" w:rsidRPr="00531E92" w:rsidRDefault="00925F9A" w:rsidP="00531E92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</w:p>
    <w:sectPr w:rsidR="00925F9A" w:rsidRPr="00531E92" w:rsidSect="00531E9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9D7"/>
    <w:multiLevelType w:val="hybridMultilevel"/>
    <w:tmpl w:val="33AA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3461"/>
    <w:multiLevelType w:val="hybridMultilevel"/>
    <w:tmpl w:val="1CCAEA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3E2354"/>
    <w:multiLevelType w:val="hybridMultilevel"/>
    <w:tmpl w:val="F8B8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E2B28"/>
    <w:multiLevelType w:val="hybridMultilevel"/>
    <w:tmpl w:val="93A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660"/>
    <w:multiLevelType w:val="hybridMultilevel"/>
    <w:tmpl w:val="27C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424"/>
    <w:multiLevelType w:val="hybridMultilevel"/>
    <w:tmpl w:val="85B8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characterSpacingControl w:val="doNotCompress"/>
  <w:compat/>
  <w:rsids>
    <w:rsidRoot w:val="00925F9A"/>
    <w:rsid w:val="00021932"/>
    <w:rsid w:val="000C441D"/>
    <w:rsid w:val="00132DCF"/>
    <w:rsid w:val="001703B6"/>
    <w:rsid w:val="00190B7D"/>
    <w:rsid w:val="003025BD"/>
    <w:rsid w:val="003572C5"/>
    <w:rsid w:val="004775C0"/>
    <w:rsid w:val="00531E92"/>
    <w:rsid w:val="00756F0F"/>
    <w:rsid w:val="007D623E"/>
    <w:rsid w:val="00862595"/>
    <w:rsid w:val="0092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F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5F9A"/>
    <w:pPr>
      <w:spacing w:before="100" w:beforeAutospacing="1" w:after="100" w:afterAutospacing="1"/>
    </w:pPr>
  </w:style>
  <w:style w:type="paragraph" w:customStyle="1" w:styleId="ConsPlusNormal">
    <w:name w:val="ConsPlusNormal"/>
    <w:rsid w:val="0030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F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5F9A"/>
    <w:pPr>
      <w:spacing w:before="100" w:beforeAutospacing="1" w:after="100" w:afterAutospacing="1"/>
    </w:pPr>
  </w:style>
  <w:style w:type="paragraph" w:customStyle="1" w:styleId="ConsPlusNormal">
    <w:name w:val="ConsPlusNormal"/>
    <w:rsid w:val="0030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6</cp:revision>
  <dcterms:created xsi:type="dcterms:W3CDTF">2018-05-30T07:30:00Z</dcterms:created>
  <dcterms:modified xsi:type="dcterms:W3CDTF">2018-06-04T03:58:00Z</dcterms:modified>
</cp:coreProperties>
</file>