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3296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5AB805B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F67F10E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0197A9AA" w14:textId="77777777" w:rsidR="00BE66EA" w:rsidRPr="00073FCB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25490BC" w14:textId="2671789C" w:rsidR="00BE66EA" w:rsidRPr="00073FCB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8538D2">
        <w:rPr>
          <w:rFonts w:ascii="Times New Roman" w:eastAsia="Times New Roman" w:hAnsi="Times New Roman" w:cs="Times New Roman"/>
          <w:sz w:val="16"/>
          <w:szCs w:val="16"/>
          <w:lang w:eastAsia="ar-SA"/>
        </w:rPr>
        <w:t>0602001:225</w:t>
      </w:r>
    </w:p>
    <w:p w14:paraId="71415C0E" w14:textId="77777777" w:rsidR="00BE66EA" w:rsidRPr="00F05357" w:rsidRDefault="00BE66EA" w:rsidP="00BE66E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56FAB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B49EEF9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61D066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984C254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51FF239" w14:textId="77777777" w:rsidR="00BE66EA" w:rsidRPr="00330566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59C4926" w14:textId="6F207322" w:rsidR="00BE66EA" w:rsidRPr="00330566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7AF2BD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31CCAB" w14:textId="77777777" w:rsidR="00BE66EA" w:rsidRDefault="00BE66EA" w:rsidP="00BE6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F8595BB" w14:textId="77777777" w:rsidR="00BE66EA" w:rsidRPr="00330566" w:rsidRDefault="00BE66EA" w:rsidP="00BE6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CE306D" w14:textId="77777777" w:rsidR="00BE66EA" w:rsidRPr="00330566" w:rsidRDefault="00BE66EA" w:rsidP="00BE66E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B24AB6C" w14:textId="53B95BC2" w:rsidR="00BE66EA" w:rsidRDefault="00BE66EA" w:rsidP="00BE6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8538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0602001:22</w:t>
      </w:r>
      <w:r w:rsidR="008406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8538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21</w:t>
      </w:r>
      <w:r w:rsidR="008406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538D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857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840653" w:rsidRPr="00840653">
        <w:rPr>
          <w:rFonts w:ascii="Times New Roman" w:hAnsi="Times New Roman" w:cs="Times New Roman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40653">
        <w:rPr>
          <w:rFonts w:ascii="Times New Roman" w:hAnsi="Times New Roman" w:cs="Times New Roman"/>
          <w:sz w:val="18"/>
          <w:szCs w:val="1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40653">
        <w:rPr>
          <w:rFonts w:ascii="Times New Roman" w:hAnsi="Times New Roman" w:cs="Times New Roman"/>
          <w:sz w:val="18"/>
          <w:szCs w:val="18"/>
        </w:rPr>
        <w:t>склады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461C50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840653">
        <w:rPr>
          <w:rFonts w:ascii="Times New Roman" w:hAnsi="Times New Roman" w:cs="Times New Roman"/>
          <w:sz w:val="18"/>
          <w:szCs w:val="18"/>
        </w:rPr>
        <w:t>Орджоникидзе</w:t>
      </w:r>
      <w:r w:rsidR="008538D2">
        <w:rPr>
          <w:rFonts w:ascii="Times New Roman" w:hAnsi="Times New Roman" w:cs="Times New Roman"/>
          <w:sz w:val="18"/>
          <w:szCs w:val="18"/>
        </w:rPr>
        <w:t>, на 300м. севернее от ориентира, расположенного по адресу: ул. Северная, 10-2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48D148AB" w14:textId="77777777" w:rsidR="00BE66EA" w:rsidRPr="003612FD" w:rsidRDefault="00BE66EA" w:rsidP="00BE6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1FDD9A78" w14:textId="77777777" w:rsidR="00BE66EA" w:rsidRPr="00330566" w:rsidRDefault="00BE66EA" w:rsidP="00BE66E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137BB8FA" w14:textId="7E550EF2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 (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0C73F7F6" w14:textId="77777777" w:rsidR="00BE66EA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57FC4121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035B61A3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BD6B1A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4C2A9D2" w14:textId="77777777" w:rsidR="00BE66EA" w:rsidRPr="00330566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AF9D446" w14:textId="77777777" w:rsidR="00BE66EA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D516C5B" w14:textId="77777777" w:rsidR="00BE66EA" w:rsidRPr="00330566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7B69A55" w14:textId="1BA0C1C2" w:rsidR="00BE66EA" w:rsidRPr="003072DC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8538D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34B55FF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2EC411" w14:textId="77777777" w:rsidR="00BE66EA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924B55E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004EA501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41CC046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3E091E04" w14:textId="77777777" w:rsidR="00BE66EA" w:rsidRPr="003072DC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ED1467B" w14:textId="4D4049CC" w:rsidR="00BE66EA" w:rsidRPr="00870F7A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FA3783"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111</w:t>
      </w:r>
      <w:r w:rsidR="00FA3783">
        <w:rPr>
          <w:rFonts w:ascii="Times New Roman" w:eastAsia="Times New Roman" w:hAnsi="Times New Roman" w:cs="Times New Roman"/>
          <w:sz w:val="18"/>
          <w:szCs w:val="18"/>
          <w:lang w:eastAsia="ar-SA"/>
        </w:rPr>
        <w:t>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3D89E461" w14:textId="77777777" w:rsidR="00BE66EA" w:rsidRPr="00330566" w:rsidRDefault="00BE66EA" w:rsidP="00BE66E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E0B3547" w14:textId="77777777" w:rsidR="00BE66EA" w:rsidRPr="003072DC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F07CF0B" w14:textId="77777777" w:rsidR="00BE66EA" w:rsidRPr="00330566" w:rsidRDefault="00BE66EA" w:rsidP="00BE66E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9EA25A" w14:textId="77777777" w:rsidR="00BE66EA" w:rsidRPr="00330566" w:rsidRDefault="00BE66EA" w:rsidP="00BE66E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45C729DE" w14:textId="77777777" w:rsidR="00BE66EA" w:rsidRPr="00330566" w:rsidRDefault="00BE66EA" w:rsidP="00BE66E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049DF4F5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3ACAFD2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85F543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C2F2DB5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58F93D2A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CAC47E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84E517D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5F98FEA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0B6E2922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1C2CB66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7A5D3D1D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5FE833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FFD7ED1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AF718F3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4851A64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21522866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7E4A22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92C93FE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4E36667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805D25A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263887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2F77C2F5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207EF68A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1C4D530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7337019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4B604ADE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825140B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517ECB54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084B2D7C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471CAAF7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31D7930F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6316B4F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0EE8CC5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A9B1796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AE4D446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7B041CB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2FD8E3B6" w14:textId="77777777" w:rsidR="00BE66EA" w:rsidRPr="00B31D9C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2EA4843A" w14:textId="77777777" w:rsidR="00BE66EA" w:rsidRPr="00D25DFE" w:rsidRDefault="00BE66EA" w:rsidP="00BE66EA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716701" w14:textId="77777777" w:rsidR="00BE66EA" w:rsidRPr="00330566" w:rsidRDefault="00BE66EA" w:rsidP="00BE66E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1898B93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4BC43C6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4580AD57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486B519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6EDE7FC2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68D82318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C74608" w14:textId="77777777" w:rsidR="00BE66EA" w:rsidRPr="00C14A5F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5D6737A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F18EF9A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2AACD072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42C575AA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C3FC2D7" w14:textId="77777777" w:rsidR="00BE66EA" w:rsidRPr="00C14A5F" w:rsidRDefault="00BE66EA" w:rsidP="00BE66E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52281E8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BE66EA" w:rsidRPr="00330566" w14:paraId="6DD17520" w14:textId="77777777" w:rsidTr="00E3264C">
        <w:trPr>
          <w:trHeight w:val="6342"/>
        </w:trPr>
        <w:tc>
          <w:tcPr>
            <w:tcW w:w="4632" w:type="dxa"/>
          </w:tcPr>
          <w:p w14:paraId="37DE65EB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9F8AA88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3B30C29" w14:textId="77777777" w:rsidR="00BE66E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06E631D4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123695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7DC4BE2D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0D28F" w14:textId="77777777" w:rsidR="00BE66EA" w:rsidRPr="002C40D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35AAEDD" w14:textId="77777777" w:rsidR="00BE66EA" w:rsidRPr="002C40D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68F311F3" w14:textId="77777777" w:rsidR="00BE66E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500483EC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5845DD1C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0B4055FD" w14:textId="77777777" w:rsidR="00BE66EA" w:rsidRPr="00330566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3E2F8415" w14:textId="77777777" w:rsidR="00BE66EA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3FEAE3CF" w14:textId="77777777" w:rsidR="00BE66EA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324F4C" w14:textId="7F5F1DA9" w:rsidR="00BE66EA" w:rsidRPr="008B5B1B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8538D2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7218DAF1" w14:textId="77777777" w:rsidR="00BE66EA" w:rsidRPr="00330566" w:rsidRDefault="00BE66EA" w:rsidP="00E3264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3E944291" w14:textId="77777777" w:rsidR="00BE66EA" w:rsidRPr="00330566" w:rsidRDefault="00BE66EA" w:rsidP="00E326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CA879F" w14:textId="77777777" w:rsidR="00BE66EA" w:rsidRPr="00330566" w:rsidRDefault="00BE66EA" w:rsidP="00E326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C1BB85" w14:textId="77777777" w:rsidR="00BE66EA" w:rsidRPr="00330566" w:rsidRDefault="00BE66EA" w:rsidP="00E3264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BAF8754" w14:textId="77E78FCF" w:rsidR="008538D2" w:rsidRPr="00330566" w:rsidRDefault="008538D2" w:rsidP="008538D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8D85199" w14:textId="0135FA09" w:rsidR="00BE66EA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EC5D47C" w14:textId="77777777" w:rsidR="008538D2" w:rsidRDefault="008538D2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DBF3E63" w14:textId="0984E06E" w:rsidR="00BE66EA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9A2828C" w14:textId="77777777" w:rsidR="008538D2" w:rsidRDefault="008538D2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CC933B5" w14:textId="059BD282" w:rsidR="00BE66EA" w:rsidRPr="00330566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8538D2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BEBF7B5" w14:textId="0873A5FE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6A1480AB" w14:textId="77777777" w:rsidR="00BE66EA" w:rsidRDefault="00BE66EA" w:rsidP="00BE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991F20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204BE3E5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A7296CB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390FB1FA" w14:textId="07C93FD3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A2BA18F" w14:textId="77777777" w:rsidR="00BE66EA" w:rsidRPr="00870F7A" w:rsidRDefault="00BE66EA" w:rsidP="00BE66E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6E1A757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DD9DE0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FEA272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4AAC3DB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36289D99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F32C5C8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69DA6345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7A1F3131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9AF30EB" w14:textId="77777777" w:rsidR="00BE66EA" w:rsidRPr="00330566" w:rsidRDefault="00BE66EA" w:rsidP="00BE66E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F4749F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D2ADC03" w14:textId="7F10B6D2" w:rsidR="00BE66EA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0602001:22</w:t>
      </w:r>
      <w:r w:rsidR="00840653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21 857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840653" w:rsidRPr="00840653">
        <w:rPr>
          <w:rFonts w:ascii="Times New Roman" w:hAnsi="Times New Roman" w:cs="Times New Roman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 w:rsidR="00840653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склады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Pr="00426A3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840653">
        <w:rPr>
          <w:rFonts w:ascii="Times New Roman" w:hAnsi="Times New Roman" w:cs="Times New Roman"/>
          <w:sz w:val="18"/>
          <w:szCs w:val="18"/>
        </w:rPr>
        <w:t>Орджоникидзе</w:t>
      </w:r>
      <w:r w:rsidR="008538D2">
        <w:rPr>
          <w:rFonts w:ascii="Times New Roman" w:hAnsi="Times New Roman" w:cs="Times New Roman"/>
          <w:sz w:val="18"/>
          <w:szCs w:val="18"/>
        </w:rPr>
        <w:t>, на 300м. севернее от ориентира, расположенного по адресу: ул. Северная, 10-2</w:t>
      </w:r>
    </w:p>
    <w:p w14:paraId="204760CB" w14:textId="77777777" w:rsidR="00BE66EA" w:rsidRPr="001C7444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D590F67" w14:textId="488CB59B" w:rsidR="00BE66EA" w:rsidRPr="00B02A93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8538D2"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0CB0E373" w14:textId="77777777" w:rsidR="00BE66EA" w:rsidRPr="00B02A93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125E28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0B32B40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048F26DF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2D2ECB7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0CFE8B1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731EC1B1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F989B9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258A19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2FBFB7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2DAB922" w14:textId="77777777" w:rsidR="00BE66EA" w:rsidRPr="00B02A93" w:rsidRDefault="00BE66EA" w:rsidP="00BE66E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FD052C" w14:textId="77777777" w:rsidR="00BE66EA" w:rsidRDefault="00BE66EA" w:rsidP="00BE66E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4BC4F2F" w14:textId="77777777" w:rsidR="00BE66EA" w:rsidRDefault="00BE66EA" w:rsidP="00BE66E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840653"/>
    <w:rsid w:val="008538D2"/>
    <w:rsid w:val="009700F1"/>
    <w:rsid w:val="009808D8"/>
    <w:rsid w:val="00BE66EA"/>
    <w:rsid w:val="00C5273E"/>
    <w:rsid w:val="00E52D3B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3B76-8C36-4D53-850C-502A656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2318</Words>
  <Characters>13213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21</cp:revision>
  <dcterms:created xsi:type="dcterms:W3CDTF">2019-05-31T07:46:00Z</dcterms:created>
  <dcterms:modified xsi:type="dcterms:W3CDTF">2022-01-18T07:31:00Z</dcterms:modified>
</cp:coreProperties>
</file>