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0142BC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«22» сентября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№ 147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0142BC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2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>ерации», на основании заявления Елтышевой Н.Л.</w:t>
      </w:r>
    </w:p>
    <w:p w:rsidR="000142BC" w:rsidRDefault="000142BC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>Елтышевой Наталье Леонидовне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24:26:0201001:336, общей площадью 1500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Пионерская, д. 3,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E37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является блокированной застройкой, 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>Елтышевой Н.Л.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142BC"/>
    <w:rsid w:val="001A2669"/>
    <w:rsid w:val="001D1A37"/>
    <w:rsid w:val="00285C37"/>
    <w:rsid w:val="002E375C"/>
    <w:rsid w:val="00473D10"/>
    <w:rsid w:val="005837F9"/>
    <w:rsid w:val="005A64B5"/>
    <w:rsid w:val="00B97C89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2016-11-16T07:44:00Z</cp:lastPrinted>
  <dcterms:created xsi:type="dcterms:W3CDTF">2016-02-02T04:45:00Z</dcterms:created>
  <dcterms:modified xsi:type="dcterms:W3CDTF">2016-11-16T07:44:00Z</dcterms:modified>
</cp:coreProperties>
</file>