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44" w:rsidRDefault="00FF108B" w:rsidP="00FF10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noProof/>
          <w:sz w:val="20"/>
          <w:szCs w:val="20"/>
        </w:rPr>
        <w:drawing>
          <wp:inline distT="0" distB="0" distL="0" distR="0" wp14:anchorId="4E2E7F27" wp14:editId="68D0C8B7">
            <wp:extent cx="762000" cy="9372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8B" w:rsidRDefault="00FF10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</w:p>
    <w:p w:rsidR="00FF108B" w:rsidRDefault="00FF10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F108B" w:rsidRDefault="00FF10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80344" w:rsidRDefault="00FF10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ГЛАВА КУЛАКОВСКОГО СЕЛЬСОВЕТА</w:t>
      </w:r>
    </w:p>
    <w:p w:rsidR="00FF108B" w:rsidRDefault="00FF10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КРАСОЯРСКОГО КРАЯ</w:t>
      </w:r>
    </w:p>
    <w:p w:rsidR="00FF108B" w:rsidRDefault="00FF10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108B" w:rsidRDefault="004C7A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8F1F08">
        <w:rPr>
          <w:b/>
          <w:bCs/>
        </w:rPr>
        <w:t>ПОСТАНОВЛЕНИЕ</w:t>
      </w:r>
    </w:p>
    <w:p w:rsidR="008F1F08" w:rsidRDefault="008F1F08" w:rsidP="008F1F0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16.12.2014г.                                            п. Кулаково                 </w:t>
      </w:r>
      <w:r w:rsidR="00F81779">
        <w:rPr>
          <w:b/>
          <w:bCs/>
        </w:rPr>
        <w:t xml:space="preserve">                             № 48</w:t>
      </w:r>
      <w:r>
        <w:rPr>
          <w:b/>
          <w:bCs/>
        </w:rPr>
        <w:t>-пг</w:t>
      </w:r>
    </w:p>
    <w:p w:rsidR="00FF108B" w:rsidRDefault="00FF10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108B" w:rsidRDefault="00FF108B" w:rsidP="00FF108B">
      <w:pPr>
        <w:widowControl w:val="0"/>
        <w:autoSpaceDE w:val="0"/>
        <w:autoSpaceDN w:val="0"/>
        <w:adjustRightInd w:val="0"/>
        <w:rPr>
          <w:b/>
          <w:bCs/>
        </w:rPr>
      </w:pPr>
    </w:p>
    <w:p w:rsidR="00280344" w:rsidRPr="00FF108B" w:rsidRDefault="00280344" w:rsidP="00FF108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08B">
        <w:rPr>
          <w:b/>
          <w:bCs/>
          <w:sz w:val="20"/>
          <w:szCs w:val="20"/>
        </w:rPr>
        <w:t>О СОЗДАНИИ, ХРАНЕНИИ, ИСПОЛЬЗОВАНИИ И ВОСПОЛНЕНИИ РЕЗЕРВА</w:t>
      </w:r>
    </w:p>
    <w:p w:rsidR="00280344" w:rsidRPr="00FF108B" w:rsidRDefault="00280344" w:rsidP="00FF108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08B">
        <w:rPr>
          <w:b/>
          <w:bCs/>
          <w:sz w:val="20"/>
          <w:szCs w:val="20"/>
        </w:rPr>
        <w:t>МАТЕРИАЛЬНЫХ РЕСУРСОВ ДЛЯ НУЖД ГРАЖДАНСКОЙ ОБОРОНЫ</w:t>
      </w:r>
    </w:p>
    <w:p w:rsidR="00280344" w:rsidRPr="00FF108B" w:rsidRDefault="00280344" w:rsidP="00FF108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08B">
        <w:rPr>
          <w:b/>
          <w:bCs/>
          <w:sz w:val="20"/>
          <w:szCs w:val="20"/>
        </w:rPr>
        <w:t xml:space="preserve">И ЛИКВИДАЦИИ ЧРЕЗВЫЧАЙНЫХ СИТУАЦИЙ </w:t>
      </w:r>
      <w:proofErr w:type="gramStart"/>
      <w:r w:rsidRPr="00FF108B">
        <w:rPr>
          <w:b/>
          <w:bCs/>
          <w:sz w:val="20"/>
          <w:szCs w:val="20"/>
        </w:rPr>
        <w:t>ПРИРОДНОГО</w:t>
      </w:r>
      <w:proofErr w:type="gramEnd"/>
    </w:p>
    <w:p w:rsidR="00280344" w:rsidRDefault="00280344" w:rsidP="00FF108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108B">
        <w:rPr>
          <w:b/>
          <w:bCs/>
          <w:sz w:val="20"/>
          <w:szCs w:val="20"/>
        </w:rPr>
        <w:t>И ТЕХНОГЕННОГ</w:t>
      </w:r>
      <w:r w:rsidR="00FF108B" w:rsidRPr="00FF108B">
        <w:rPr>
          <w:b/>
          <w:bCs/>
          <w:sz w:val="20"/>
          <w:szCs w:val="20"/>
        </w:rPr>
        <w:t>О ХАРАКТЕРА В МУНИЦИПАЛЬНОМ ОБРАЗОВАНИИ КУЛАКОВСКИЙ СЕЛЬСОВЕТ</w:t>
      </w:r>
    </w:p>
    <w:p w:rsidR="00FF108B" w:rsidRPr="00FF108B" w:rsidRDefault="00FF108B" w:rsidP="00FF108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80344" w:rsidRDefault="00280344">
      <w:pPr>
        <w:widowControl w:val="0"/>
        <w:autoSpaceDE w:val="0"/>
        <w:autoSpaceDN w:val="0"/>
        <w:adjustRightInd w:val="0"/>
        <w:ind w:firstLine="540"/>
        <w:jc w:val="both"/>
      </w:pPr>
    </w:p>
    <w:p w:rsidR="00FF108B" w:rsidRDefault="0028034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10.02.2000 N 9-631 "О защите населения и территорий Красноярского края от</w:t>
      </w:r>
      <w:proofErr w:type="gramEnd"/>
      <w:r>
        <w:t xml:space="preserve"> </w:t>
      </w:r>
      <w:proofErr w:type="gramStart"/>
      <w:r>
        <w:t xml:space="preserve">чрезвычайных ситуаций природного и техногенного характера",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02.11.2001 N 16-1558 "О резервах материально-технических ресурсов для ликвидации чрезвычайных ситуаций на территории Красноярского края",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Совета администрации Красноярского края от 30.12.2002 N 443-П "О резервах материально-технических ресурсов Красноярского края для ликвидации чрезвычайных ситуаций", в целях совершенствования порядка формирования, создания и использования материальных резервов для ликвидации чрезвычайных ситуаций природного и</w:t>
      </w:r>
      <w:proofErr w:type="gramEnd"/>
      <w:r>
        <w:t xml:space="preserve"> техногенного характера на территории </w:t>
      </w:r>
      <w:r w:rsidR="00FF108B">
        <w:t>муниципального образования Кулаковский сельсовет</w:t>
      </w:r>
    </w:p>
    <w:p w:rsidR="00FF108B" w:rsidRDefault="00FF108B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280344" w:rsidRDefault="002803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создания, использования и восполнения резерва материаль</w:t>
      </w:r>
      <w:r w:rsidR="00FF108B">
        <w:t>ных ресурсов муниципального образования Кулаковский сельсовет</w:t>
      </w:r>
      <w:r>
        <w:t xml:space="preserve"> для ликвидации чрезвычайных ситуаций природного и техногенного характера на терр</w:t>
      </w:r>
      <w:r w:rsidR="00FF108B">
        <w:t xml:space="preserve">итории Мотыгинского </w:t>
      </w:r>
      <w:r>
        <w:t xml:space="preserve"> района согласно приложению N 1.</w:t>
      </w:r>
    </w:p>
    <w:p w:rsidR="00280344" w:rsidRDefault="002803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14" w:history="1">
        <w:r>
          <w:rPr>
            <w:color w:val="0000FF"/>
          </w:rPr>
          <w:t>номенклатуру</w:t>
        </w:r>
      </w:hyperlink>
      <w:r>
        <w:t xml:space="preserve"> и объемы резерва материальных ресурсов для ликвидации чрезвычайных ситуаций н</w:t>
      </w:r>
      <w:r w:rsidR="00FF108B">
        <w:t>а территории муниципального образования Кулаковский сельсовет</w:t>
      </w:r>
      <w:r>
        <w:t xml:space="preserve"> согласно приложению N 2.</w:t>
      </w:r>
    </w:p>
    <w:p w:rsidR="00280344" w:rsidRDefault="00280344">
      <w:pPr>
        <w:widowControl w:val="0"/>
        <w:autoSpaceDE w:val="0"/>
        <w:autoSpaceDN w:val="0"/>
        <w:adjustRightInd w:val="0"/>
        <w:ind w:firstLine="540"/>
        <w:jc w:val="both"/>
      </w:pPr>
      <w:r>
        <w:t>3. Рекомендовать руководителям предп</w:t>
      </w:r>
      <w:r w:rsidR="00BC6C0E">
        <w:t>риятий, учреждений и организаций  п. Кулаково</w:t>
      </w:r>
      <w:r>
        <w:t xml:space="preserve"> создать в соответствии с законодательством объектовые резервы материальных ресурсов для ликвидации чрезвычайных ситуаций за счет собственных средств.</w:t>
      </w:r>
    </w:p>
    <w:p w:rsidR="00280344" w:rsidRDefault="00280344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Установить, что создание, хранение и восполнение местных резервов материальных ресурсов в целях решения задач в области гражданской обороны для ликвидации чрезвычайных ситуаций н</w:t>
      </w:r>
      <w:r w:rsidR="00BC6C0E">
        <w:t>а территории муниципального образования Кулаковский сельсовет</w:t>
      </w:r>
      <w:r>
        <w:t xml:space="preserve"> производится за счет средств районного бюджета</w:t>
      </w:r>
      <w:r w:rsidR="00BC6C0E">
        <w:t>.</w:t>
      </w:r>
    </w:p>
    <w:p w:rsidR="00280344" w:rsidRDefault="00BC6C0E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280344">
        <w:t xml:space="preserve">. </w:t>
      </w:r>
      <w:proofErr w:type="gramStart"/>
      <w:r w:rsidR="00280344">
        <w:t>Контроль за</w:t>
      </w:r>
      <w:proofErr w:type="gramEnd"/>
      <w:r w:rsidR="00280344">
        <w:t xml:space="preserve"> выпо</w:t>
      </w:r>
      <w:r>
        <w:t>лнением Постановления  оставляю за собой</w:t>
      </w:r>
      <w:r w:rsidR="00280344">
        <w:t>.</w:t>
      </w:r>
    </w:p>
    <w:p w:rsidR="00280344" w:rsidRDefault="0028034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7. Постановление вступает в силу в день, следующий за днем его официального опуб</w:t>
      </w:r>
      <w:r w:rsidR="00BC6C0E">
        <w:t>ликования в газете "Кулаковские вести</w:t>
      </w:r>
      <w:r>
        <w:t>".</w:t>
      </w:r>
    </w:p>
    <w:p w:rsidR="00280344" w:rsidRDefault="00280344">
      <w:pPr>
        <w:widowControl w:val="0"/>
        <w:autoSpaceDE w:val="0"/>
        <w:autoSpaceDN w:val="0"/>
        <w:adjustRightInd w:val="0"/>
        <w:jc w:val="right"/>
      </w:pPr>
    </w:p>
    <w:p w:rsidR="00280344" w:rsidRDefault="00BC6C0E" w:rsidP="00BC6C0E">
      <w:pPr>
        <w:widowControl w:val="0"/>
        <w:autoSpaceDE w:val="0"/>
        <w:autoSpaceDN w:val="0"/>
        <w:adjustRightInd w:val="0"/>
      </w:pPr>
      <w:r>
        <w:t>Глава Кулаковского сельсовета</w:t>
      </w:r>
    </w:p>
    <w:p w:rsidR="00BC6C0E" w:rsidRDefault="00BC6C0E" w:rsidP="00BC6C0E">
      <w:pPr>
        <w:widowControl w:val="0"/>
        <w:autoSpaceDE w:val="0"/>
        <w:autoSpaceDN w:val="0"/>
        <w:adjustRightInd w:val="0"/>
      </w:pPr>
      <w:r>
        <w:t>Мотыгинского района</w:t>
      </w:r>
    </w:p>
    <w:p w:rsidR="00BC6C0E" w:rsidRDefault="00BC6C0E" w:rsidP="00BC6C0E">
      <w:pPr>
        <w:widowControl w:val="0"/>
        <w:autoSpaceDE w:val="0"/>
        <w:autoSpaceDN w:val="0"/>
        <w:adjustRightInd w:val="0"/>
      </w:pPr>
      <w:r>
        <w:t>Красноярского края                                                                                        Т.А. Волкова</w:t>
      </w:r>
    </w:p>
    <w:p w:rsidR="00280344" w:rsidRDefault="00280344">
      <w:pPr>
        <w:widowControl w:val="0"/>
        <w:autoSpaceDE w:val="0"/>
        <w:autoSpaceDN w:val="0"/>
        <w:adjustRightInd w:val="0"/>
        <w:jc w:val="right"/>
      </w:pPr>
    </w:p>
    <w:p w:rsidR="00280344" w:rsidRDefault="00280344">
      <w:pPr>
        <w:widowControl w:val="0"/>
        <w:autoSpaceDE w:val="0"/>
        <w:autoSpaceDN w:val="0"/>
        <w:adjustRightInd w:val="0"/>
        <w:jc w:val="right"/>
      </w:pPr>
    </w:p>
    <w:p w:rsidR="00280344" w:rsidRDefault="00280344">
      <w:pPr>
        <w:widowControl w:val="0"/>
        <w:autoSpaceDE w:val="0"/>
        <w:autoSpaceDN w:val="0"/>
        <w:adjustRightInd w:val="0"/>
        <w:jc w:val="right"/>
      </w:pPr>
    </w:p>
    <w:p w:rsidR="00280344" w:rsidRDefault="00280344">
      <w:pPr>
        <w:widowControl w:val="0"/>
        <w:autoSpaceDE w:val="0"/>
        <w:autoSpaceDN w:val="0"/>
        <w:adjustRightInd w:val="0"/>
        <w:jc w:val="right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Default="00D86B55">
      <w:pPr>
        <w:widowControl w:val="0"/>
        <w:autoSpaceDE w:val="0"/>
        <w:autoSpaceDN w:val="0"/>
        <w:adjustRightInd w:val="0"/>
        <w:jc w:val="right"/>
        <w:outlineLvl w:val="0"/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  <w:bookmarkStart w:id="2" w:name="_GoBack"/>
      <w:r w:rsidRPr="003D45D7">
        <w:rPr>
          <w:color w:val="auto"/>
        </w:rPr>
        <w:lastRenderedPageBreak/>
        <w:t>Приложение N 1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D45D7">
        <w:rPr>
          <w:color w:val="auto"/>
        </w:rPr>
        <w:t>к Постановлению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D45D7">
        <w:rPr>
          <w:color w:val="auto"/>
        </w:rPr>
        <w:t>Главы Кулаковского сельсовета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D45D7">
        <w:rPr>
          <w:color w:val="auto"/>
        </w:rPr>
        <w:t xml:space="preserve">  Мотыгинского района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D45D7">
        <w:rPr>
          <w:color w:val="auto"/>
        </w:rPr>
        <w:t>От16.12.2014 г. N 48-пг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bookmarkStart w:id="3" w:name="Par33"/>
      <w:bookmarkEnd w:id="3"/>
      <w:r w:rsidRPr="003D45D7">
        <w:rPr>
          <w:b/>
          <w:bCs/>
          <w:color w:val="auto"/>
        </w:rPr>
        <w:t>ПОРЯДОК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D45D7">
        <w:rPr>
          <w:b/>
          <w:bCs/>
          <w:color w:val="auto"/>
        </w:rPr>
        <w:t>СОЗДАНИЯ, ИСПОЛЬЗОВАНИЯ И ВОСПОЛНЕНИЯ МЕСТНЫХ РЕЗЕРВОВ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D45D7">
        <w:rPr>
          <w:b/>
          <w:bCs/>
          <w:color w:val="auto"/>
        </w:rPr>
        <w:t>МАТЕРИАЛЬНЫХ РЕСУРСОВ МУНИЦИПАЛЬНОГО ОБРАЗОВАНИЯ КУЛАКОВСКИЙ СЕЛЬСОВЕТ ДЛЯ ЛИКВИДАЦИИ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D45D7">
        <w:rPr>
          <w:b/>
          <w:bCs/>
          <w:color w:val="auto"/>
        </w:rPr>
        <w:t>ЧРЕЗВЫЧАЙНЫХ СИТУАЦИЙ ПРИРОДНОГО И ТЕХНОГЕННОГО ХАРАКТЕРА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3D45D7">
        <w:rPr>
          <w:b/>
          <w:bCs/>
          <w:color w:val="auto"/>
        </w:rPr>
        <w:t xml:space="preserve">НА ТЕРРИТОРИИ МУНИЦИПАЛЬНОГО ОБРАЗОВАНИЯ КУЛАКОВСКИЙ СЕЛСОВЕТ 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4" w:name="Par39"/>
      <w:bookmarkEnd w:id="4"/>
      <w:r w:rsidRPr="003D45D7">
        <w:rPr>
          <w:color w:val="auto"/>
        </w:rPr>
        <w:t>1. ОБЩИЕ ПОЛОЖЕНИЯ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 xml:space="preserve">1.1. </w:t>
      </w:r>
      <w:proofErr w:type="gramStart"/>
      <w:r w:rsidRPr="003D45D7">
        <w:rPr>
          <w:color w:val="auto"/>
        </w:rPr>
        <w:t xml:space="preserve">Настоящий Порядок разработан в соответствии с Федеральным </w:t>
      </w:r>
      <w:hyperlink r:id="rId11" w:history="1">
        <w:r w:rsidRPr="003D45D7">
          <w:rPr>
            <w:color w:val="auto"/>
          </w:rPr>
          <w:t>законом</w:t>
        </w:r>
      </w:hyperlink>
      <w:r w:rsidRPr="003D45D7">
        <w:rPr>
          <w:color w:val="auto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2" w:history="1">
        <w:r w:rsidRPr="003D45D7">
          <w:rPr>
            <w:color w:val="auto"/>
          </w:rPr>
          <w:t>Постановлением</w:t>
        </w:r>
      </w:hyperlink>
      <w:r w:rsidRPr="003D45D7">
        <w:rPr>
          <w:color w:val="auto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основные принципы создания, хранения</w:t>
      </w:r>
      <w:proofErr w:type="gramEnd"/>
      <w:r w:rsidRPr="003D45D7">
        <w:rPr>
          <w:color w:val="auto"/>
        </w:rPr>
        <w:t>, использования и восполнения резерва материальных ресурсов для ликвидации чрезвычайных ситуаций на территории Кулаковского сельсовета.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1.2. Местные резервы материально-технических ресурсов органов местного самоуправления создаются заблаговременно в целях экстренного привлечения необходимых сре</w:t>
      </w:r>
      <w:proofErr w:type="gramStart"/>
      <w:r w:rsidRPr="003D45D7">
        <w:rPr>
          <w:color w:val="auto"/>
        </w:rPr>
        <w:t>дств в ц</w:t>
      </w:r>
      <w:proofErr w:type="gramEnd"/>
      <w:r w:rsidRPr="003D45D7">
        <w:rPr>
          <w:color w:val="auto"/>
        </w:rPr>
        <w:t>елях первоочередного жизнеобеспечения пострадавшего населения, развертывания и содержания временных пунктов проживания,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 природного и техногенного характера (далее - чрезвычайные ситуации).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1.3. Местные резервы включают продовольствие, вещевое имущество, предметы первой необходимости, строительные материалы, медикаменты и медицинское имущество, нефтепродукты и другие материально-технические ресурсы.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Номенклатура и объемы местных резервов определяются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D45D7">
        <w:rPr>
          <w:color w:val="auto"/>
        </w:rPr>
        <w:t>дств дл</w:t>
      </w:r>
      <w:proofErr w:type="gramEnd"/>
      <w:r w:rsidRPr="003D45D7">
        <w:rPr>
          <w:color w:val="auto"/>
        </w:rPr>
        <w:t>я ликвидации чрезвычайных ситуаций.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1.4. Формирователями - держателями местных резервов (далее - формирователи-держатели местных резервов) являются: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1.4.1. МКУ "Служба заказчика" Мотыгинского  района - резервы средств материально-технического обеспечения, нефтепродуктов, материалов и оборудования для жилищно-коммунального хозяйства и топливного ресурса;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1.4.2. Отдел экономики, предпринимательской деятельности и инвестиций администрации Мотыгинского района - продовольствие, вещевое имущество и имущество для жизнеобеспечения;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1.4.3. КГБУЗРБ   Мотыгинского района - медикаменты и медицинское имущество.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1.5. Хранителями местных резервов материальных ресурсов являются предприятия, учреждения и организации района независимо от форм собственности, имеющие в своем распоряжении оборудованные хранилища, осуществляющие на договорной основе хранение и обслуживание материальных средств местных резервов (далее - хранители местных резервов).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5" w:name="Par51"/>
      <w:bookmarkEnd w:id="5"/>
      <w:r w:rsidRPr="003D45D7">
        <w:rPr>
          <w:color w:val="auto"/>
        </w:rPr>
        <w:t>2. ФОРМИРОВАНИЕ МЕСТНЫХ РЕЗЕРВОВ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 Формирователи-держатели местных резервов: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2.1.1. Разрабатывают предложения по внесению изменений в номенклатуру и объемы материальных ресурсов в местных резервах;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2.1.2. Представляют на очередной год бюджетные заявки для закупки материальных ресурсов в местные резервы;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2.1.3. Определяют места хранения материальных ресурсов, отвечающие требованиям по условиям хранения и обеспечивающие возможность доставки в зоны чрезвычайных ситуаций;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2.1.4. В установленном порядке осуществляют отбор поставщиков материальных ресурсов в местные резервы;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2.1.5. Осуществляют закупку и поставку продукции в местные резервы в порядке, установленном законодательством, либо заключают в пределах объема выделенных ассигнований договоры (контракты) на экстренную поставку материальных ресурсов в местные резервы в случае чрезвычайных ситуаций;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2.1.6. Организуют закладку, хранение, замену, обслуживание и выдачу материальных ресурсов, находящихся в местных резервах;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2.1.7. Организуют доставку материальных ресурсов местных резервов потребителям в районы чрезвычайных ситуаций, произошедших в границах района;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2.1.8. Ведут учет и отчетность по операциям с материальными ресурсами местных резервов;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2.1.9. Обеспечивают поддержание местных резервов в постоянной готовности к их использованию;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 xml:space="preserve">2.1.10. Осуществляют </w:t>
      </w:r>
      <w:proofErr w:type="gramStart"/>
      <w:r w:rsidRPr="003D45D7">
        <w:rPr>
          <w:color w:val="auto"/>
        </w:rPr>
        <w:t>контроль за</w:t>
      </w:r>
      <w:proofErr w:type="gramEnd"/>
      <w:r w:rsidRPr="003D45D7">
        <w:rPr>
          <w:color w:val="auto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местных резервах;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2.1.11. Разрабатывают проекты муниципальных правовых актов по вопросам хранения, учета, обслуживания, замены, списания и выдачи материальных ресурсов местных резервов;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2.1.12. Отрабатывают обобщенные заявки на поставку товарно-материальных ценностей для утверждения решением комиссии по чрезвычайным ситуациям и обеспечению пожарной безопасности района, одновременно хранителями местных резервов представляются отгрузочные реквизиты на поставку материальных средств;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 xml:space="preserve">2.1.13. Осуществляют согласно утвержденной номенклатуре в соответствии с Федеральным </w:t>
      </w:r>
      <w:hyperlink r:id="rId13" w:history="1">
        <w:r w:rsidRPr="003D45D7">
          <w:rPr>
            <w:color w:val="auto"/>
          </w:rPr>
          <w:t>законом</w:t>
        </w:r>
      </w:hyperlink>
      <w:r w:rsidRPr="003D45D7">
        <w:rPr>
          <w:color w:val="auto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приобретение и поставку товарно-материальных ценностей в местные резервы.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2.2. Допускается вместо приобретения (закупки) и хранения материально-технических ресурсов (продовольствие, вещевое имущество, топливо, материалы и оборудование для жилищно-коммунального хозяйства и другие материалы) или части таких ресурсов заключение договоров на экстренную их поставку (продажу) с организациями, имеющими эти ресурсы в постоянном наличии и обращении.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6" w:name="Par69"/>
      <w:bookmarkEnd w:id="6"/>
      <w:r w:rsidRPr="003D45D7">
        <w:rPr>
          <w:color w:val="auto"/>
        </w:rPr>
        <w:t>3. ХРАНЕНИЕ И ОБСЛУЖИВАНИЕ МЕСТНЫХ РЕЗЕРВОВ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 xml:space="preserve">3.1. </w:t>
      </w:r>
      <w:proofErr w:type="gramStart"/>
      <w:r w:rsidRPr="003D45D7">
        <w:rPr>
          <w:color w:val="auto"/>
        </w:rPr>
        <w:t xml:space="preserve">Хранение материальных 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снабженческо-сбытовых, торгово-посреднических и иных предприятий и организаций района независимо от формы собственности и где гарантирована их безусловная сохранность и откуда возможна их </w:t>
      </w:r>
      <w:r w:rsidRPr="003D45D7">
        <w:rPr>
          <w:color w:val="auto"/>
        </w:rPr>
        <w:lastRenderedPageBreak/>
        <w:t>оперативная доставка в зоны чрезвычайных ситуаций.</w:t>
      </w:r>
      <w:proofErr w:type="gramEnd"/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3.2. Хранение и обслуживание местных резервов осуществляется на основании договоров, заключаемых формирователями-держателями с хранителями местных резервов.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3.3. Хранители местных резервов осуществляют: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3.3.1. Получение поступивших грузов и транспортировку до базы хранения;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3.3.2. Загрузку материальных сре</w:t>
      </w:r>
      <w:proofErr w:type="gramStart"/>
      <w:r w:rsidRPr="003D45D7">
        <w:rPr>
          <w:color w:val="auto"/>
        </w:rPr>
        <w:t>дств в скл</w:t>
      </w:r>
      <w:proofErr w:type="gramEnd"/>
      <w:r w:rsidRPr="003D45D7">
        <w:rPr>
          <w:color w:val="auto"/>
        </w:rPr>
        <w:t>адские помещения;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3.3.3. Погрузку на транспорт получателей;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3.3.4. Проведение консервации материальных средств местных резервов;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3.3.5. Формирование и представление отчетности формирователям-держателям местных резервов в сроки, определенные условиями договоров.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3.4. Формирователями-держателями местных резервов осуществляются: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3.4.1. Проведение расчетов потребностей в материальных средствах и ежегодное их уточнение;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3.4.2. Осуществление контроля по срокам и условиям хранения материальных средств;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3.4.3. Обновление материальных средств.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7" w:name="Par84"/>
      <w:bookmarkEnd w:id="7"/>
      <w:r w:rsidRPr="003D45D7">
        <w:rPr>
          <w:color w:val="auto"/>
        </w:rPr>
        <w:t>4. ОБНОВЛЕНИЕ МЕСТНЫХ РЕЗЕРВОВ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 xml:space="preserve">4.1. Обновление местных резервов - выявление материальных средств с истекающим сроком хранения и замена их </w:t>
      </w:r>
      <w:proofErr w:type="gramStart"/>
      <w:r w:rsidRPr="003D45D7">
        <w:rPr>
          <w:color w:val="auto"/>
        </w:rPr>
        <w:t>новыми</w:t>
      </w:r>
      <w:proofErr w:type="gramEnd"/>
      <w:r w:rsidRPr="003D45D7">
        <w:rPr>
          <w:color w:val="auto"/>
        </w:rPr>
        <w:t xml:space="preserve"> в том же ассортименте.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4.2. Обновление местных резервов происходит путем выдачи материальных средств с истекающим сроком хранения в реализацию.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8" w:name="Par89"/>
      <w:bookmarkEnd w:id="8"/>
      <w:r w:rsidRPr="003D45D7">
        <w:rPr>
          <w:color w:val="auto"/>
        </w:rPr>
        <w:t>5. ВОСПОЛНЕНИЕ МЕСТНЫХ РЕЗЕРВОВ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 xml:space="preserve">5.1. </w:t>
      </w:r>
      <w:proofErr w:type="gramStart"/>
      <w:r w:rsidRPr="003D45D7">
        <w:rPr>
          <w:color w:val="auto"/>
        </w:rPr>
        <w:t xml:space="preserve">Восполнение местных резервов производится на основании распоряжения администрации Мотыгинского  района по предложению комиссии по предупреждению и ликвидации чрезвычайных ситуаций и обеспечению пожарной безопасности района за счет средств резервного фонда администрации Мотыгинского  района в соответствии с порядком, установленным Федеральным </w:t>
      </w:r>
      <w:hyperlink r:id="rId14" w:history="1">
        <w:r w:rsidRPr="003D45D7">
          <w:rPr>
            <w:color w:val="auto"/>
          </w:rPr>
          <w:t>законом</w:t>
        </w:r>
      </w:hyperlink>
      <w:r w:rsidRPr="003D45D7">
        <w:rPr>
          <w:color w:val="auto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</w:t>
      </w:r>
      <w:proofErr w:type="gramEnd"/>
      <w:r w:rsidRPr="003D45D7">
        <w:rPr>
          <w:color w:val="auto"/>
        </w:rPr>
        <w:t xml:space="preserve"> нужд" и нормативными правовыми актами района.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9" w:name="Par93"/>
      <w:bookmarkEnd w:id="9"/>
      <w:r w:rsidRPr="003D45D7">
        <w:rPr>
          <w:color w:val="auto"/>
        </w:rPr>
        <w:t>6. ИСПОЛЬЗОВАНИЕ МЕСТНЫХ РЕЗЕРВОВ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 xml:space="preserve">6.1. </w:t>
      </w:r>
      <w:proofErr w:type="gramStart"/>
      <w:r w:rsidRPr="003D45D7">
        <w:rPr>
          <w:color w:val="auto"/>
        </w:rPr>
        <w:t>Местные резервы для ликвидации чрезвычайных ситуаций природного и техногенного характера являются муниципальной собственностью района и подлежат использованию в целях предупреждения и ликвидации чрезвычайных ситуаций природного и техногенного характера при проведении аварийно-спасательных, ремонтно-восстановительных и других неотложных работ по устранению непосредственной опасности для жизни и здоровья людей в зоне чрезвычайной ситуации в границах района, для развертывания и содержания временных пунктов проживания и</w:t>
      </w:r>
      <w:proofErr w:type="gramEnd"/>
      <w:r w:rsidRPr="003D45D7">
        <w:rPr>
          <w:color w:val="auto"/>
        </w:rPr>
        <w:t xml:space="preserve"> питания пострадавших граждан, оказания им медицинской помощи и других первоочередных мероприятий, связанных с обеспечением жизнедеятельности пострадавшего населения </w:t>
      </w:r>
      <w:proofErr w:type="gramStart"/>
      <w:r w:rsidRPr="003D45D7">
        <w:rPr>
          <w:color w:val="auto"/>
        </w:rPr>
        <w:t>района</w:t>
      </w:r>
      <w:proofErr w:type="gramEnd"/>
      <w:r w:rsidRPr="003D45D7">
        <w:rPr>
          <w:color w:val="auto"/>
        </w:rPr>
        <w:t xml:space="preserve"> как в мирное, так и в военное время. Использование местных резервов осуществляется на безвозмездной и безвозвратной основе. Перевозка материальных ресурсов, входящих в состав местных резервов, в целях ликвидации чрезвычайных ситуаций осуществляется транспортными организациями на договорной основе.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 xml:space="preserve">Оперативное руководство и </w:t>
      </w:r>
      <w:proofErr w:type="gramStart"/>
      <w:r w:rsidRPr="003D45D7">
        <w:rPr>
          <w:color w:val="auto"/>
        </w:rPr>
        <w:t>контроль за</w:t>
      </w:r>
      <w:proofErr w:type="gramEnd"/>
      <w:r w:rsidRPr="003D45D7">
        <w:rPr>
          <w:color w:val="auto"/>
        </w:rPr>
        <w:t xml:space="preserve"> формированием, размещением и использованием местных резервов материальных ресурсов осуществляют формирователи-</w:t>
      </w:r>
      <w:r w:rsidRPr="003D45D7">
        <w:rPr>
          <w:color w:val="auto"/>
        </w:rPr>
        <w:lastRenderedPageBreak/>
        <w:t>держатели.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 xml:space="preserve">6.2. </w:t>
      </w:r>
      <w:proofErr w:type="gramStart"/>
      <w:r w:rsidRPr="003D45D7">
        <w:rPr>
          <w:color w:val="auto"/>
        </w:rPr>
        <w:t>Основанием для выделения материальных средств из местных резервов для ликвидации чрезвычайных ситуаций природного и техногенного характера в мирное время является решение комиссии по предупреждению и ликвидации чрезвычайных ситуаций и обеспечению пожарной безопасности района, заверенное председателем указанной комиссии и гербовой печатью администрации района, в котором указываются количество, состав материальных средств, их целевое назначение.</w:t>
      </w:r>
      <w:proofErr w:type="gramEnd"/>
      <w:r w:rsidRPr="003D45D7">
        <w:rPr>
          <w:color w:val="auto"/>
        </w:rPr>
        <w:t xml:space="preserve"> Хранители резерва на основании письменного указания и доверенности формирователя-держателя местных резервов обязаны выдать получателю материальные средства, указанные в доверенности, в любое время суток.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6.3. Основанием для выделения материальных средств из местных резервов для первоочередного обеспечения населения, а также для оснащения нештатных аварийно-спасательных формирований при проведении аварийно-спасательных и других неотложных работ, проводимых в границах района, в случае возникновения опасностей является распоряжение администрации района.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6.4. Использование материальных средств из резерва в иных целях запрещается.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10" w:name="Par101"/>
      <w:bookmarkEnd w:id="10"/>
      <w:r w:rsidRPr="003D45D7">
        <w:rPr>
          <w:color w:val="auto"/>
        </w:rPr>
        <w:t>7. ФИНАНСИРОВАНИЕ МЕСТНЫХ РЕЗЕРВОВ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3D45D7">
        <w:rPr>
          <w:color w:val="auto"/>
        </w:rPr>
        <w:t>7.1. Финансирование расходов по формированию, хранению, обслуживанию, использованию и восполнению резерва для ликвидации чрезвычайных ситуаций осуществляется за счет средств бюджета района, предусмотренных на формирование резервного фонда администрации района.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  <w:bookmarkStart w:id="11" w:name="Par109"/>
      <w:bookmarkEnd w:id="11"/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  <w:r w:rsidRPr="003D45D7">
        <w:rPr>
          <w:color w:val="auto"/>
        </w:rPr>
        <w:lastRenderedPageBreak/>
        <w:t>Приложение N 2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D45D7">
        <w:rPr>
          <w:color w:val="auto"/>
        </w:rPr>
        <w:t>к Постановлению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D45D7">
        <w:rPr>
          <w:color w:val="auto"/>
        </w:rPr>
        <w:t>Главы Кулаковского сельсовета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3D45D7">
        <w:rPr>
          <w:color w:val="auto"/>
        </w:rPr>
        <w:t>от 16.12 2014 г. N 48-пг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bookmarkStart w:id="12" w:name="Par114"/>
      <w:bookmarkEnd w:id="12"/>
      <w:r w:rsidRPr="003D45D7">
        <w:rPr>
          <w:color w:val="auto"/>
        </w:rPr>
        <w:t>НОМЕНКЛАТУРА И ОБЪЕМ РЕЗЕРВА МАТЕРИАЛЬНЫХ РЕСУРСОВ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3D45D7">
        <w:rPr>
          <w:color w:val="auto"/>
        </w:rPr>
        <w:t>ДЛЯ ЛИКВИДАЦИИ ЧРЕЗВЫЧАЙНЫХ СИТУАЦИЙ НА ТЕРРИТОРИИ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3D45D7">
        <w:rPr>
          <w:color w:val="auto"/>
        </w:rPr>
        <w:t>МОТЫГИНСКОГО РАЙОНА</w:t>
      </w: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1320"/>
        <w:gridCol w:w="1440"/>
      </w:tblGrid>
      <w:tr w:rsidR="003D45D7" w:rsidRPr="003D45D7" w:rsidTr="00951E0F">
        <w:trPr>
          <w:trHeight w:val="4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  Наименование материальных ресурсов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Единица </w:t>
            </w:r>
          </w:p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Количество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13" w:name="Par122"/>
            <w:bookmarkEnd w:id="13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1. Продовольствие (из расчета снабжения 50 чел. на 7 суток)              </w:t>
            </w:r>
          </w:p>
        </w:tc>
      </w:tr>
      <w:tr w:rsidR="003D45D7" w:rsidRPr="003D45D7" w:rsidTr="00951E0F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Хлеб из смеси ржаной обдирной и пшеничной муки 1    </w:t>
            </w:r>
          </w:p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сорта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87,5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Хлеб белый из пшеничной муки 1 сорта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87,5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Мука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5,25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Крупа в ассортименте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21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Макаронные изделия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7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Молоко и молокопродукты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70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Мясо и мясопродукты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21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Жиры (масло сливочное)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10,5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Рыба и рыбопродукты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8,75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Соль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7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Сахар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14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Чай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0,35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Овощи (капуста, морковь, лук)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42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Картофель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кг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105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14" w:name="Par153"/>
            <w:bookmarkEnd w:id="14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2. Вещевое имущество и предметы первой необходимости                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Одеяла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шт.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Матрасы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шт.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Подушки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шт.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Постельные принадлежности (простыни, наволочки,     </w:t>
            </w:r>
            <w:proofErr w:type="gramEnd"/>
          </w:p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полотенца)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комплект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Одежда теплая, специальная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комплект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Обувь резиновая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пара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Обувь утепленная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пара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Рукавицы брезентовые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пара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Посуда (кастрюля, тарелка, кружка, ложка)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комплект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15" w:name="Par174"/>
            <w:bookmarkEnd w:id="15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3. Материалы для жилищно-коммунального хозяйства и оборудование     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Лес строительный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куб. м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1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Доска необрезная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куб. м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3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Цемент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Рубероид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рулон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10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Кирпич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шт.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1000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Шифер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лист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30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Стекло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м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кв.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25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Запорная арматура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шт.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10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Уголок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Гвозди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0,1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Скобы строительные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шт.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25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Проволока крепежная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0,1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Провода и кабели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метр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250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Труба стальная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Труба чугунная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Электронагреватели, воздухонагреватели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шт.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10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Металлоизделия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Дизель-генератор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шт.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11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16" w:name="Par212"/>
            <w:bookmarkEnd w:id="16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4. Медикаменты                                                      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17" w:name="Par214"/>
            <w:bookmarkEnd w:id="17"/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lastRenderedPageBreak/>
              <w:t>Сердечно-сосудистые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, спазмолитические и гипотензивные средства      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Адреналина гидрохлорида 0,1% р-р 1 мл д/ин. N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Кордиамин 2 мл д/ин. N 10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шип.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Лазикс (фуросемид) 1% р-р 2 мл д/ин.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Папаверина гидрохлорид 2% р-р 2 мл д/ин.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Сульфокамфокаина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10% р-р 2 мл д/ин.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Эуфиллина 2,4% р-р 10 мл д/ ин.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75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18" w:name="Par228"/>
            <w:bookmarkEnd w:id="18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Средства для общей и местной анестезии, мышечные релаксанты         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Новокаина 0,5% р-р 5 мл д/ин.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Новокаина 2% р-р 2 мл д/ин.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19" w:name="Par234"/>
            <w:bookmarkEnd w:id="19"/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Плазмозаменяющие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, солевые, </w:t>
            </w: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инфузионные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растворы                     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Гемодез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400 мл д/ин.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флак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Глюкозы 5% р-р 400 мл д/ин.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флак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Полиглюкин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400 мл р-р д/ин.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флак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Реополиглюкин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400 мл р-р д/ин.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флак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20" w:name="Par244"/>
            <w:bookmarkEnd w:id="20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Ненаркотические анальгетики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Анальгин 50% р-р д/ин.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Баралгин 5 мл д/ин.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21" w:name="Par250"/>
            <w:bookmarkEnd w:id="21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Антибиотики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Бензилпенициллина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натриевая соль - 1000000 </w:t>
            </w: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ЕД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д/ин.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флак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Гентамицина сульфат 4% р-р 1 мл д/ин.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флак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Канамицина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сульфат 1,0 </w:t>
            </w: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активного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в-</w:t>
            </w: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ва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д/ин.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флак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22" w:name="Par258"/>
            <w:bookmarkEnd w:id="22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Антисептические средства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Йода 5% </w:t>
            </w: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спиртовой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р-р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флак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Хлоргексидинбиглюконат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20% р-р 5 мл (</w:t>
            </w: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гибитан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флак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5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23" w:name="Par264"/>
            <w:bookmarkEnd w:id="23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Антигистаминные препараты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Димедрол 1% р-р 1 мл в д/ин.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Дипразин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пипольфен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) 2,5% р-р 2 мл д/ин.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амп</w:t>
            </w:r>
            <w:proofErr w:type="spell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100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24" w:name="Par270"/>
            <w:bookmarkEnd w:id="24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Перевязочные средства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Марля отбеленная гигроскопическая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>м</w:t>
            </w:r>
            <w:proofErr w:type="gramEnd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750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25" w:name="Par274"/>
            <w:bookmarkEnd w:id="25"/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5. Нефтепродукты                                                      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Автомобильный бензин АИ-80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Автомобильный бензин АИ-92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Дизельное топливо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0,5   </w:t>
            </w:r>
          </w:p>
        </w:tc>
      </w:tr>
      <w:tr w:rsidR="003D45D7" w:rsidRPr="003D45D7" w:rsidTr="00951E0F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Масла и смазки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тонн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B55" w:rsidRPr="003D45D7" w:rsidRDefault="00D86B55" w:rsidP="00951E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3D45D7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0,15  </w:t>
            </w:r>
          </w:p>
        </w:tc>
      </w:tr>
    </w:tbl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D86B55" w:rsidRPr="003D45D7" w:rsidRDefault="00D86B55" w:rsidP="00D86B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color w:val="auto"/>
          <w:sz w:val="5"/>
          <w:szCs w:val="5"/>
        </w:rPr>
      </w:pPr>
    </w:p>
    <w:p w:rsidR="00D86B55" w:rsidRPr="003D45D7" w:rsidRDefault="00D86B55" w:rsidP="00D86B55">
      <w:pPr>
        <w:rPr>
          <w:color w:val="auto"/>
        </w:rPr>
      </w:pPr>
    </w:p>
    <w:p w:rsidR="00D86B55" w:rsidRPr="003D45D7" w:rsidRDefault="00D86B55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p w:rsidR="00BC6C0E" w:rsidRPr="003D45D7" w:rsidRDefault="00BC6C0E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</w:p>
    <w:bookmarkEnd w:id="2"/>
    <w:p w:rsidR="00BC6C0E" w:rsidRDefault="00BC6C0E">
      <w:pPr>
        <w:widowControl w:val="0"/>
        <w:autoSpaceDE w:val="0"/>
        <w:autoSpaceDN w:val="0"/>
        <w:adjustRightInd w:val="0"/>
        <w:jc w:val="right"/>
        <w:outlineLvl w:val="0"/>
      </w:pPr>
    </w:p>
    <w:sectPr w:rsidR="00BC6C0E" w:rsidSect="00D0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44"/>
    <w:rsid w:val="00006296"/>
    <w:rsid w:val="00016558"/>
    <w:rsid w:val="0002151E"/>
    <w:rsid w:val="00027536"/>
    <w:rsid w:val="000572F2"/>
    <w:rsid w:val="00063B87"/>
    <w:rsid w:val="000945D4"/>
    <w:rsid w:val="000A267F"/>
    <w:rsid w:val="000B6701"/>
    <w:rsid w:val="000C7B62"/>
    <w:rsid w:val="00103A3A"/>
    <w:rsid w:val="001118B5"/>
    <w:rsid w:val="0011710B"/>
    <w:rsid w:val="001234D3"/>
    <w:rsid w:val="001317AE"/>
    <w:rsid w:val="001452A1"/>
    <w:rsid w:val="00151725"/>
    <w:rsid w:val="00183AD2"/>
    <w:rsid w:val="001A73F4"/>
    <w:rsid w:val="001B6E10"/>
    <w:rsid w:val="001B781D"/>
    <w:rsid w:val="001C5324"/>
    <w:rsid w:val="001D5293"/>
    <w:rsid w:val="001E2FF7"/>
    <w:rsid w:val="001E556D"/>
    <w:rsid w:val="00223E05"/>
    <w:rsid w:val="002729E4"/>
    <w:rsid w:val="00275D3D"/>
    <w:rsid w:val="00280344"/>
    <w:rsid w:val="00284497"/>
    <w:rsid w:val="00287851"/>
    <w:rsid w:val="002B19E9"/>
    <w:rsid w:val="002B2435"/>
    <w:rsid w:val="002D601A"/>
    <w:rsid w:val="002E28F8"/>
    <w:rsid w:val="002E2BC1"/>
    <w:rsid w:val="0030793D"/>
    <w:rsid w:val="003117C5"/>
    <w:rsid w:val="00312133"/>
    <w:rsid w:val="00327205"/>
    <w:rsid w:val="00340061"/>
    <w:rsid w:val="003A0465"/>
    <w:rsid w:val="003D45D7"/>
    <w:rsid w:val="003E1B1D"/>
    <w:rsid w:val="003F0CE9"/>
    <w:rsid w:val="00403A56"/>
    <w:rsid w:val="00406A7D"/>
    <w:rsid w:val="00412673"/>
    <w:rsid w:val="004134C7"/>
    <w:rsid w:val="00420805"/>
    <w:rsid w:val="00442C9E"/>
    <w:rsid w:val="00446759"/>
    <w:rsid w:val="0045072D"/>
    <w:rsid w:val="00452475"/>
    <w:rsid w:val="0045636F"/>
    <w:rsid w:val="00456D41"/>
    <w:rsid w:val="00475021"/>
    <w:rsid w:val="0048278F"/>
    <w:rsid w:val="004B136D"/>
    <w:rsid w:val="004B632F"/>
    <w:rsid w:val="004B70C1"/>
    <w:rsid w:val="004C7ABB"/>
    <w:rsid w:val="004D4175"/>
    <w:rsid w:val="004D5C09"/>
    <w:rsid w:val="004D7490"/>
    <w:rsid w:val="004E3A30"/>
    <w:rsid w:val="004F0703"/>
    <w:rsid w:val="004F2E5F"/>
    <w:rsid w:val="00514275"/>
    <w:rsid w:val="00551067"/>
    <w:rsid w:val="005577CC"/>
    <w:rsid w:val="005608AB"/>
    <w:rsid w:val="005618E7"/>
    <w:rsid w:val="005A6B59"/>
    <w:rsid w:val="005D0E55"/>
    <w:rsid w:val="006174C4"/>
    <w:rsid w:val="00635464"/>
    <w:rsid w:val="00663A4C"/>
    <w:rsid w:val="00671859"/>
    <w:rsid w:val="00674CAA"/>
    <w:rsid w:val="00676E0B"/>
    <w:rsid w:val="006843FE"/>
    <w:rsid w:val="006A1914"/>
    <w:rsid w:val="006A75CD"/>
    <w:rsid w:val="006A7D65"/>
    <w:rsid w:val="006B50BC"/>
    <w:rsid w:val="006B67F2"/>
    <w:rsid w:val="006C07D7"/>
    <w:rsid w:val="006D58C3"/>
    <w:rsid w:val="006E7C89"/>
    <w:rsid w:val="006F481B"/>
    <w:rsid w:val="00701E3A"/>
    <w:rsid w:val="00715C15"/>
    <w:rsid w:val="0072570A"/>
    <w:rsid w:val="00727AF3"/>
    <w:rsid w:val="00736295"/>
    <w:rsid w:val="0075119E"/>
    <w:rsid w:val="0075345B"/>
    <w:rsid w:val="00756572"/>
    <w:rsid w:val="0076210B"/>
    <w:rsid w:val="00765482"/>
    <w:rsid w:val="0079399A"/>
    <w:rsid w:val="007A7F7E"/>
    <w:rsid w:val="007B0394"/>
    <w:rsid w:val="007B070E"/>
    <w:rsid w:val="007C6DE4"/>
    <w:rsid w:val="007D09A1"/>
    <w:rsid w:val="007E073C"/>
    <w:rsid w:val="007F4077"/>
    <w:rsid w:val="00804BF5"/>
    <w:rsid w:val="00805641"/>
    <w:rsid w:val="00810068"/>
    <w:rsid w:val="008101C1"/>
    <w:rsid w:val="00821334"/>
    <w:rsid w:val="008454AF"/>
    <w:rsid w:val="00851A29"/>
    <w:rsid w:val="00862230"/>
    <w:rsid w:val="00863CAA"/>
    <w:rsid w:val="008640AB"/>
    <w:rsid w:val="00866FA3"/>
    <w:rsid w:val="00883BEC"/>
    <w:rsid w:val="008A3143"/>
    <w:rsid w:val="008B0FDA"/>
    <w:rsid w:val="008C7242"/>
    <w:rsid w:val="008D00D2"/>
    <w:rsid w:val="008D12FB"/>
    <w:rsid w:val="008D4191"/>
    <w:rsid w:val="008F1F08"/>
    <w:rsid w:val="008F5BB6"/>
    <w:rsid w:val="00900416"/>
    <w:rsid w:val="00910144"/>
    <w:rsid w:val="00911A57"/>
    <w:rsid w:val="0092432E"/>
    <w:rsid w:val="009407C6"/>
    <w:rsid w:val="009408C7"/>
    <w:rsid w:val="00955097"/>
    <w:rsid w:val="00964065"/>
    <w:rsid w:val="00970F23"/>
    <w:rsid w:val="009A4E6D"/>
    <w:rsid w:val="009B1F13"/>
    <w:rsid w:val="009C2B9D"/>
    <w:rsid w:val="009D0732"/>
    <w:rsid w:val="009D4617"/>
    <w:rsid w:val="00A31801"/>
    <w:rsid w:val="00A375F1"/>
    <w:rsid w:val="00A92276"/>
    <w:rsid w:val="00A95879"/>
    <w:rsid w:val="00AA155C"/>
    <w:rsid w:val="00AB4E12"/>
    <w:rsid w:val="00AC2744"/>
    <w:rsid w:val="00AC3244"/>
    <w:rsid w:val="00AD0FA9"/>
    <w:rsid w:val="00AD326F"/>
    <w:rsid w:val="00AD3804"/>
    <w:rsid w:val="00AE753C"/>
    <w:rsid w:val="00AF7AC5"/>
    <w:rsid w:val="00B00003"/>
    <w:rsid w:val="00B1697D"/>
    <w:rsid w:val="00B34F58"/>
    <w:rsid w:val="00B37479"/>
    <w:rsid w:val="00BA65FD"/>
    <w:rsid w:val="00BA7012"/>
    <w:rsid w:val="00BB7ECC"/>
    <w:rsid w:val="00BC6C0E"/>
    <w:rsid w:val="00BD0B6B"/>
    <w:rsid w:val="00BD513D"/>
    <w:rsid w:val="00BE70FE"/>
    <w:rsid w:val="00C11B71"/>
    <w:rsid w:val="00C12091"/>
    <w:rsid w:val="00C21E0B"/>
    <w:rsid w:val="00C25CC7"/>
    <w:rsid w:val="00C34E99"/>
    <w:rsid w:val="00C43888"/>
    <w:rsid w:val="00C60549"/>
    <w:rsid w:val="00C62032"/>
    <w:rsid w:val="00C648FC"/>
    <w:rsid w:val="00C676AC"/>
    <w:rsid w:val="00C70C1A"/>
    <w:rsid w:val="00C776F1"/>
    <w:rsid w:val="00C82C0D"/>
    <w:rsid w:val="00C9043E"/>
    <w:rsid w:val="00CA5750"/>
    <w:rsid w:val="00CB538E"/>
    <w:rsid w:val="00CC73B7"/>
    <w:rsid w:val="00CD02A0"/>
    <w:rsid w:val="00CD64FA"/>
    <w:rsid w:val="00D126F1"/>
    <w:rsid w:val="00D30D73"/>
    <w:rsid w:val="00D44AB8"/>
    <w:rsid w:val="00D4517B"/>
    <w:rsid w:val="00D458DC"/>
    <w:rsid w:val="00D86B55"/>
    <w:rsid w:val="00DA545C"/>
    <w:rsid w:val="00DA721A"/>
    <w:rsid w:val="00DB7313"/>
    <w:rsid w:val="00DC2C07"/>
    <w:rsid w:val="00DC2F19"/>
    <w:rsid w:val="00DE39F7"/>
    <w:rsid w:val="00DF21BF"/>
    <w:rsid w:val="00DF23B5"/>
    <w:rsid w:val="00DF6C66"/>
    <w:rsid w:val="00E331B2"/>
    <w:rsid w:val="00E35423"/>
    <w:rsid w:val="00E4650E"/>
    <w:rsid w:val="00E575E7"/>
    <w:rsid w:val="00E66851"/>
    <w:rsid w:val="00E77405"/>
    <w:rsid w:val="00E82B56"/>
    <w:rsid w:val="00E842D3"/>
    <w:rsid w:val="00E86CB6"/>
    <w:rsid w:val="00E94CB6"/>
    <w:rsid w:val="00EA1CD4"/>
    <w:rsid w:val="00EA6D40"/>
    <w:rsid w:val="00EB3418"/>
    <w:rsid w:val="00EB68E6"/>
    <w:rsid w:val="00ED7081"/>
    <w:rsid w:val="00EE429B"/>
    <w:rsid w:val="00EE7C59"/>
    <w:rsid w:val="00F1222F"/>
    <w:rsid w:val="00F12726"/>
    <w:rsid w:val="00F13019"/>
    <w:rsid w:val="00F14DFE"/>
    <w:rsid w:val="00F21076"/>
    <w:rsid w:val="00F211B9"/>
    <w:rsid w:val="00F2322A"/>
    <w:rsid w:val="00F358BB"/>
    <w:rsid w:val="00F773E8"/>
    <w:rsid w:val="00F80C0A"/>
    <w:rsid w:val="00F81779"/>
    <w:rsid w:val="00F8639A"/>
    <w:rsid w:val="00F865E9"/>
    <w:rsid w:val="00F93403"/>
    <w:rsid w:val="00FC152E"/>
    <w:rsid w:val="00FC3297"/>
    <w:rsid w:val="00FD4CC0"/>
    <w:rsid w:val="00FE2425"/>
    <w:rsid w:val="00FE7032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A1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452A1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1452A1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1452A1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2A1"/>
    <w:rPr>
      <w:rFonts w:ascii="Arial" w:hAnsi="Arial" w:cs="Arial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1452A1"/>
    <w:rPr>
      <w:rFonts w:ascii="Arial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52A1"/>
    <w:rPr>
      <w:rFonts w:ascii="Arial" w:hAnsi="Arial" w:cs="Arial"/>
      <w:b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A1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452A1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1452A1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1452A1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2A1"/>
    <w:rPr>
      <w:rFonts w:ascii="Arial" w:hAnsi="Arial" w:cs="Arial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1452A1"/>
    <w:rPr>
      <w:rFonts w:ascii="Arial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52A1"/>
    <w:rPr>
      <w:rFonts w:ascii="Arial" w:hAnsi="Arial" w:cs="Arial"/>
      <w:b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402FE1529617F72DFCC81971B04A6B1B001E49343D5FA583EC4D8B082E983JDt9I" TargetMode="External"/><Relationship Id="rId13" Type="http://schemas.openxmlformats.org/officeDocument/2006/relationships/hyperlink" Target="consultantplus://offline/ref=AF2402FE1529617F72DFCC9794775BA9B3BF57E1934AD8AB05619F85E7J8t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402FE1529617F72DFD28C81775BA9B3B95DE0994185A10D389387E084BCC399679905636CFBJ2t6I" TargetMode="External"/><Relationship Id="rId12" Type="http://schemas.openxmlformats.org/officeDocument/2006/relationships/hyperlink" Target="consultantplus://offline/ref=AF2402FE1529617F72DFD28C81775BA9B3B95DE0994185A10D389387E084BCC399679905636CFBJ2t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402FE1529617F72DFCC9794775BA9B3BE59EE984BD8AB05619F85E78BE3D49E2E9504636CFA2AJ3t1I" TargetMode="External"/><Relationship Id="rId11" Type="http://schemas.openxmlformats.org/officeDocument/2006/relationships/hyperlink" Target="consultantplus://offline/ref=AF2402FE1529617F72DFCC9794775BA9B3BE59EE984BD8AB05619F85E78BE3D49E2E9504636CFA2AJ3t1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2402FE1529617F72DFCC81971B04A6B1B001E4924ED3FA5A3EC4D8B082E983JD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402FE1529617F72DFCC81971B04A6B1B001E49E48D0FB5C3EC4D8B082E983D961CC462761FB23337A51J5t9I" TargetMode="External"/><Relationship Id="rId14" Type="http://schemas.openxmlformats.org/officeDocument/2006/relationships/hyperlink" Target="consultantplus://offline/ref=AF2402FE1529617F72DFCC9794775BA9B3BF57E1934AD8AB05619F85E7J8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Inwin</cp:lastModifiedBy>
  <cp:revision>15</cp:revision>
  <cp:lastPrinted>2017-04-19T09:15:00Z</cp:lastPrinted>
  <dcterms:created xsi:type="dcterms:W3CDTF">2015-01-26T07:34:00Z</dcterms:created>
  <dcterms:modified xsi:type="dcterms:W3CDTF">2017-04-19T09:15:00Z</dcterms:modified>
</cp:coreProperties>
</file>