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D87215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«12» июля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70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DB1A5D">
        <w:rPr>
          <w:rFonts w:ascii="Times New Roman" w:eastAsia="Calibri" w:hAnsi="Times New Roman" w:cs="Times New Roman"/>
          <w:sz w:val="28"/>
          <w:szCs w:val="28"/>
          <w:lang w:eastAsia="ru-RU"/>
        </w:rPr>
        <w:t>Севруновой В.Е.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DB1A5D">
        <w:rPr>
          <w:rFonts w:ascii="Times New Roman" w:eastAsia="Calibri" w:hAnsi="Times New Roman" w:cs="Times New Roman"/>
          <w:sz w:val="28"/>
          <w:szCs w:val="28"/>
          <w:lang w:eastAsia="ru-RU"/>
        </w:rPr>
        <w:t>Севруновой Валентине Егоровне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DB1A5D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24:26:0201001:326, общей площадью 778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DB1A5D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Комсомольская, д. 10,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DB1A5D">
        <w:rPr>
          <w:rFonts w:ascii="Times New Roman" w:eastAsia="Calibri" w:hAnsi="Times New Roman" w:cs="Times New Roman"/>
          <w:sz w:val="28"/>
          <w:szCs w:val="28"/>
          <w:lang w:eastAsia="ru-RU"/>
        </w:rPr>
        <w:t>Севруновой В.Е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D87215"/>
    <w:rsid w:val="00DB1A5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9</cp:revision>
  <cp:lastPrinted>2016-07-13T08:24:00Z</cp:lastPrinted>
  <dcterms:created xsi:type="dcterms:W3CDTF">2016-02-02T04:45:00Z</dcterms:created>
  <dcterms:modified xsi:type="dcterms:W3CDTF">2016-07-13T08:24:00Z</dcterms:modified>
</cp:coreProperties>
</file>